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74" w:rsidRPr="00EE29AE" w:rsidRDefault="00647974" w:rsidP="00647974">
      <w:pPr>
        <w:spacing w:before="120" w:after="120" w:line="240" w:lineRule="auto"/>
        <w:jc w:val="center"/>
        <w:rPr>
          <w:b/>
          <w:sz w:val="24"/>
          <w:szCs w:val="24"/>
        </w:rPr>
      </w:pPr>
      <w:r w:rsidRPr="00EE29AE">
        <w:rPr>
          <w:b/>
          <w:sz w:val="24"/>
          <w:szCs w:val="24"/>
        </w:rPr>
        <w:t>FORMULARZ KONSULTACYJNY</w:t>
      </w:r>
    </w:p>
    <w:p w:rsidR="00647974" w:rsidRPr="00EE29AE" w:rsidRDefault="00647974" w:rsidP="00647974">
      <w:pPr>
        <w:spacing w:after="240" w:line="240" w:lineRule="auto"/>
        <w:jc w:val="center"/>
        <w:rPr>
          <w:i/>
          <w:sz w:val="24"/>
          <w:szCs w:val="24"/>
        </w:rPr>
      </w:pPr>
      <w:r w:rsidRPr="00EE29AE">
        <w:rPr>
          <w:i/>
          <w:sz w:val="24"/>
          <w:szCs w:val="24"/>
        </w:rPr>
        <w:t xml:space="preserve">PROJEKTU </w:t>
      </w:r>
      <w:r>
        <w:rPr>
          <w:i/>
          <w:sz w:val="24"/>
          <w:szCs w:val="24"/>
        </w:rPr>
        <w:t xml:space="preserve">RZĄDOWEGO </w:t>
      </w:r>
      <w:r w:rsidRPr="00EE29AE">
        <w:rPr>
          <w:i/>
          <w:sz w:val="24"/>
          <w:szCs w:val="24"/>
        </w:rPr>
        <w:t xml:space="preserve">PROGRAMU </w:t>
      </w:r>
      <w:r>
        <w:rPr>
          <w:i/>
          <w:sz w:val="24"/>
          <w:szCs w:val="24"/>
        </w:rPr>
        <w:t>BUDOWY DRÓG KRAJOWYCH DO 2030 R. (Z PERSPEKTYWĄ DO 2033 R.)</w:t>
      </w:r>
    </w:p>
    <w:p w:rsidR="00647974" w:rsidRPr="00D44E1A" w:rsidRDefault="00647974" w:rsidP="00647974">
      <w:pPr>
        <w:spacing w:after="0"/>
        <w:jc w:val="center"/>
      </w:pPr>
      <w:r w:rsidRPr="00EE29AE">
        <w:t xml:space="preserve">Wypełniony Formularz konsultacyjny zawierający uwagi i wnioski do </w:t>
      </w:r>
      <w:r w:rsidRPr="00EE29AE">
        <w:rPr>
          <w:i/>
        </w:rPr>
        <w:t xml:space="preserve">projektu </w:t>
      </w:r>
      <w:r>
        <w:rPr>
          <w:i/>
        </w:rPr>
        <w:t xml:space="preserve">Rządowego </w:t>
      </w:r>
      <w:r w:rsidRPr="00EE29AE">
        <w:rPr>
          <w:i/>
        </w:rPr>
        <w:t xml:space="preserve">Programu </w:t>
      </w:r>
      <w:r>
        <w:rPr>
          <w:i/>
        </w:rPr>
        <w:t xml:space="preserve">Budowy Dróg Krajowych do 2030 r. (z perspektywą do 2033 r.) </w:t>
      </w:r>
      <w:r w:rsidRPr="00EE29AE">
        <w:t xml:space="preserve">należy przekazać w </w:t>
      </w:r>
      <w:r w:rsidRPr="003F2FBD">
        <w:t xml:space="preserve">terminie </w:t>
      </w:r>
      <w:r w:rsidRPr="00D44E1A">
        <w:rPr>
          <w:b/>
        </w:rPr>
        <w:t>do</w:t>
      </w:r>
      <w:r w:rsidRPr="00D44E1A">
        <w:t xml:space="preserve"> </w:t>
      </w:r>
      <w:r w:rsidRPr="00D44E1A">
        <w:rPr>
          <w:b/>
        </w:rPr>
        <w:t>17 września 2021 r.</w:t>
      </w:r>
      <w:r>
        <w:t xml:space="preserve">  </w:t>
      </w:r>
      <w:r>
        <w:rPr>
          <w:b/>
          <w:color w:val="FF0000"/>
        </w:rPr>
        <w:t>w 1 z 3</w:t>
      </w:r>
      <w:r w:rsidRPr="0007657D">
        <w:rPr>
          <w:b/>
          <w:color w:val="FF0000"/>
        </w:rPr>
        <w:t xml:space="preserve"> możliwych sposobów</w:t>
      </w:r>
      <w:r w:rsidRPr="001E43BB">
        <w:rPr>
          <w:bCs/>
        </w:rPr>
        <w:t xml:space="preserve"> </w:t>
      </w:r>
      <w:r w:rsidRPr="001E43BB">
        <w:rPr>
          <w:bCs/>
          <w:color w:val="FF0000"/>
        </w:rPr>
        <w:t>(PR</w:t>
      </w:r>
      <w:r>
        <w:rPr>
          <w:bCs/>
          <w:color w:val="FF0000"/>
        </w:rPr>
        <w:t>OSIMY NIE PRZEKAZYWAĆ FORMULARZA</w:t>
      </w:r>
      <w:r w:rsidRPr="001E43BB">
        <w:rPr>
          <w:bCs/>
          <w:color w:val="FF0000"/>
        </w:rPr>
        <w:t xml:space="preserve"> JEDNOCZEŚNIE DROGĄ ELEKTRONICZNĄ, POCZTOWĄ  I OSOBIŚCIE)</w:t>
      </w:r>
    </w:p>
    <w:p w:rsidR="00647974" w:rsidRPr="001E43BB" w:rsidRDefault="00647974" w:rsidP="00647974">
      <w:pPr>
        <w:spacing w:after="0"/>
        <w:jc w:val="both"/>
        <w:rPr>
          <w:bCs/>
        </w:rPr>
      </w:pPr>
    </w:p>
    <w:p w:rsidR="00647974" w:rsidRPr="001E43BB" w:rsidRDefault="00647974" w:rsidP="00647974">
      <w:pPr>
        <w:numPr>
          <w:ilvl w:val="0"/>
          <w:numId w:val="5"/>
        </w:numPr>
        <w:spacing w:after="0"/>
        <w:jc w:val="both"/>
        <w:rPr>
          <w:bCs/>
        </w:rPr>
      </w:pPr>
      <w:r w:rsidRPr="001E43BB">
        <w:rPr>
          <w:bCs/>
        </w:rPr>
        <w:t>przesyłając</w:t>
      </w:r>
      <w:r>
        <w:rPr>
          <w:bCs/>
        </w:rPr>
        <w:t xml:space="preserve"> na adres e-mail: konsultacjeRPBDK2030</w:t>
      </w:r>
      <w:r w:rsidRPr="001E43BB">
        <w:rPr>
          <w:bCs/>
        </w:rPr>
        <w:t xml:space="preserve">@mi.gov.pl, </w:t>
      </w:r>
    </w:p>
    <w:p w:rsidR="00647974" w:rsidRPr="001E43BB" w:rsidRDefault="00647974" w:rsidP="00647974">
      <w:pPr>
        <w:numPr>
          <w:ilvl w:val="0"/>
          <w:numId w:val="5"/>
        </w:numPr>
        <w:spacing w:after="0"/>
        <w:jc w:val="both"/>
        <w:rPr>
          <w:bCs/>
        </w:rPr>
      </w:pPr>
      <w:r w:rsidRPr="001E43BB">
        <w:rPr>
          <w:bCs/>
        </w:rPr>
        <w:t>formularzu przesyłając tra</w:t>
      </w:r>
      <w:r>
        <w:rPr>
          <w:bCs/>
        </w:rPr>
        <w:t>dycyjną drogą pocztową na adres: Ministerstwo Infrastruktury, Departament Dróg Publicznych,</w:t>
      </w:r>
      <w:r w:rsidRPr="001E43BB">
        <w:rPr>
          <w:bCs/>
        </w:rPr>
        <w:t xml:space="preserve"> ul. Chałubińskiego 4/6, 00-928 Warszawa (w przypadku przekazania uwag za pośrednictwem poczty decyduje data wpływu formularza do MI),</w:t>
      </w:r>
    </w:p>
    <w:p w:rsidR="00647974" w:rsidRPr="001E43BB" w:rsidRDefault="00647974" w:rsidP="00647974">
      <w:pPr>
        <w:numPr>
          <w:ilvl w:val="0"/>
          <w:numId w:val="5"/>
        </w:numPr>
        <w:spacing w:after="0"/>
        <w:jc w:val="both"/>
        <w:rPr>
          <w:bCs/>
        </w:rPr>
      </w:pPr>
      <w:r w:rsidRPr="001E43BB">
        <w:rPr>
          <w:bCs/>
        </w:rPr>
        <w:t>składając osobiście w s</w:t>
      </w:r>
      <w:r>
        <w:rPr>
          <w:bCs/>
        </w:rPr>
        <w:t>iedzibie MI (Kancelaria Główna).</w:t>
      </w:r>
    </w:p>
    <w:p w:rsidR="00647974" w:rsidRPr="001E43BB" w:rsidRDefault="00647974" w:rsidP="00647974">
      <w:pPr>
        <w:spacing w:after="0"/>
        <w:ind w:left="720"/>
        <w:jc w:val="both"/>
        <w:rPr>
          <w:bCs/>
        </w:rPr>
      </w:pPr>
    </w:p>
    <w:p w:rsidR="00647974" w:rsidRDefault="00647974" w:rsidP="00647974">
      <w:pPr>
        <w:spacing w:after="0"/>
        <w:jc w:val="both"/>
      </w:pPr>
      <w:r w:rsidRPr="00EE29AE">
        <w:t>W zależności od wybranej formy komunikacji w tytule wiadomości e-mail lub na kopercie należy dopisać:</w:t>
      </w:r>
    </w:p>
    <w:p w:rsidR="00647974" w:rsidRDefault="00647974" w:rsidP="00647974">
      <w:pPr>
        <w:spacing w:after="0"/>
        <w:jc w:val="both"/>
        <w:rPr>
          <w:b/>
          <w:u w:val="single"/>
        </w:rPr>
      </w:pPr>
      <w:r w:rsidRPr="00EE29AE">
        <w:t xml:space="preserve"> </w:t>
      </w:r>
      <w:r w:rsidRPr="00EE29AE">
        <w:rPr>
          <w:b/>
          <w:u w:val="single"/>
        </w:rPr>
        <w:t xml:space="preserve">„Konsultacje </w:t>
      </w:r>
      <w:r>
        <w:rPr>
          <w:b/>
          <w:u w:val="single"/>
        </w:rPr>
        <w:t>publiczne</w:t>
      </w:r>
      <w:r w:rsidRPr="00EE29AE">
        <w:rPr>
          <w:b/>
          <w:u w:val="single"/>
        </w:rPr>
        <w:t xml:space="preserve"> </w:t>
      </w:r>
      <w:r>
        <w:rPr>
          <w:b/>
          <w:u w:val="single"/>
        </w:rPr>
        <w:t>projektu Rządowego Programu Budowy Dróg Krajowych do 2030 r. (z perspektywą do 2033 r.)”.</w:t>
      </w:r>
    </w:p>
    <w:p w:rsidR="00647974" w:rsidRPr="00EE29AE" w:rsidRDefault="00647974" w:rsidP="00647974">
      <w:pPr>
        <w:spacing w:after="0"/>
        <w:jc w:val="both"/>
      </w:pPr>
    </w:p>
    <w:p w:rsidR="004D1122" w:rsidRPr="003161D1" w:rsidRDefault="00EE29AE" w:rsidP="00006E8A">
      <w:pPr>
        <w:pStyle w:val="Tekstpodstawowy"/>
        <w:spacing w:after="0"/>
        <w:jc w:val="center"/>
      </w:pPr>
      <w:r w:rsidRPr="003161D1">
        <w:rPr>
          <w:rFonts w:ascii="Calibri" w:hAnsi="Calibri" w:cs="Arial Unicode MS"/>
          <w:b/>
          <w:sz w:val="21"/>
          <w:szCs w:val="21"/>
        </w:rPr>
        <w:t xml:space="preserve">DANE ZGŁASZAJĄCEGO:                </w:t>
      </w:r>
      <w:r w:rsidR="007C6AEB">
        <w:rPr>
          <w:rFonts w:ascii="Calibri" w:hAnsi="Calibri" w:cs="Arial Unicode MS"/>
          <w:sz w:val="21"/>
          <w:szCs w:val="21"/>
        </w:rPr>
        <w:fldChar w:fldCharType="begin">
          <w:ffData>
            <w:name w:val=""/>
            <w:enabled/>
            <w:calcOnExit w:val="0"/>
            <w:checkBox>
              <w:sizeAuto/>
              <w:default w:val="1"/>
            </w:checkBox>
          </w:ffData>
        </w:fldChar>
      </w:r>
      <w:r w:rsidR="007C6AEB">
        <w:rPr>
          <w:rFonts w:ascii="Calibri" w:hAnsi="Calibri" w:cs="Arial Unicode MS"/>
          <w:sz w:val="21"/>
          <w:szCs w:val="21"/>
        </w:rPr>
        <w:instrText xml:space="preserve"> FORMCHECKBOX </w:instrText>
      </w:r>
      <w:r w:rsidR="007C6AEB">
        <w:rPr>
          <w:rFonts w:ascii="Calibri" w:hAnsi="Calibri" w:cs="Arial Unicode MS"/>
          <w:sz w:val="21"/>
          <w:szCs w:val="21"/>
        </w:rPr>
      </w:r>
      <w:r w:rsidR="007C6AEB">
        <w:rPr>
          <w:rFonts w:ascii="Calibri" w:hAnsi="Calibri" w:cs="Arial Unicode MS"/>
          <w:sz w:val="21"/>
          <w:szCs w:val="21"/>
        </w:rPr>
        <w:fldChar w:fldCharType="end"/>
      </w:r>
      <w:r w:rsidRPr="003161D1">
        <w:rPr>
          <w:rFonts w:ascii="Calibri" w:hAnsi="Calibri" w:cs="Arial Unicode MS"/>
          <w:sz w:val="21"/>
          <w:szCs w:val="21"/>
        </w:rPr>
        <w:t xml:space="preserve"> </w:t>
      </w:r>
      <w:r w:rsidRPr="003161D1">
        <w:rPr>
          <w:rFonts w:ascii="Calibri" w:hAnsi="Calibri" w:cs="Arial Unicode MS"/>
          <w:b/>
          <w:sz w:val="21"/>
          <w:szCs w:val="21"/>
        </w:rPr>
        <w:t xml:space="preserve">OSOBA FIZYCZNA    </w:t>
      </w:r>
      <w:r w:rsidR="007C6AEB">
        <w:rPr>
          <w:rFonts w:ascii="Calibri" w:hAnsi="Calibri" w:cs="Arial Unicode MS"/>
          <w:sz w:val="21"/>
          <w:szCs w:val="21"/>
        </w:rPr>
        <w:fldChar w:fldCharType="begin">
          <w:ffData>
            <w:name w:val="Wybór1"/>
            <w:enabled/>
            <w:calcOnExit w:val="0"/>
            <w:checkBox>
              <w:sizeAuto/>
              <w:default w:val="0"/>
            </w:checkBox>
          </w:ffData>
        </w:fldChar>
      </w:r>
      <w:bookmarkStart w:id="0" w:name="Wybór1"/>
      <w:r w:rsidR="007C6AEB">
        <w:rPr>
          <w:rFonts w:ascii="Calibri" w:hAnsi="Calibri" w:cs="Arial Unicode MS"/>
          <w:sz w:val="21"/>
          <w:szCs w:val="21"/>
        </w:rPr>
        <w:instrText xml:space="preserve"> FORMCHECKBOX </w:instrText>
      </w:r>
      <w:r w:rsidR="007C6AEB">
        <w:rPr>
          <w:rFonts w:ascii="Calibri" w:hAnsi="Calibri" w:cs="Arial Unicode MS"/>
          <w:sz w:val="21"/>
          <w:szCs w:val="21"/>
        </w:rPr>
      </w:r>
      <w:r w:rsidR="007C6AEB">
        <w:rPr>
          <w:rFonts w:ascii="Calibri" w:hAnsi="Calibri" w:cs="Arial Unicode MS"/>
          <w:sz w:val="21"/>
          <w:szCs w:val="21"/>
        </w:rPr>
        <w:fldChar w:fldCharType="end"/>
      </w:r>
      <w:bookmarkEnd w:id="0"/>
      <w:r w:rsidRPr="003161D1">
        <w:rPr>
          <w:rFonts w:ascii="Calibri" w:hAnsi="Calibri" w:cs="Arial Unicode MS"/>
          <w:sz w:val="21"/>
          <w:szCs w:val="21"/>
        </w:rPr>
        <w:t xml:space="preserve"> </w:t>
      </w:r>
      <w:r w:rsidRPr="003161D1">
        <w:rPr>
          <w:rFonts w:ascii="Calibri" w:hAnsi="Calibri" w:cs="Arial Unicode MS"/>
          <w:b/>
          <w:sz w:val="21"/>
          <w:szCs w:val="21"/>
        </w:rPr>
        <w:t>INSTYTUCJA</w:t>
      </w:r>
    </w:p>
    <w:tbl>
      <w:tblPr>
        <w:tblpPr w:leftFromText="141" w:rightFromText="141" w:vertAnchor="text" w:horzAnchor="margin" w:tblpXSpec="center" w:tblpY="292"/>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5115"/>
      </w:tblGrid>
      <w:tr w:rsidR="00140D6E" w:rsidRPr="008D1AA5" w:rsidTr="00006E8A">
        <w:trPr>
          <w:trHeight w:val="851"/>
        </w:trPr>
        <w:tc>
          <w:tcPr>
            <w:tcW w:w="2397" w:type="pct"/>
          </w:tcPr>
          <w:p w:rsidR="00140D6E" w:rsidRDefault="00140D6E" w:rsidP="00006E8A">
            <w:pPr>
              <w:spacing w:after="0" w:line="240" w:lineRule="auto"/>
              <w:rPr>
                <w:rFonts w:cs="Arial Unicode MS"/>
                <w:b/>
                <w:smallCaps/>
                <w:sz w:val="20"/>
                <w:szCs w:val="20"/>
              </w:rPr>
            </w:pPr>
            <w:r>
              <w:rPr>
                <w:rFonts w:cs="Arial Unicode MS"/>
                <w:b/>
                <w:smallCaps/>
                <w:sz w:val="20"/>
                <w:szCs w:val="20"/>
              </w:rPr>
              <w:t xml:space="preserve">Imię i nazwisko </w:t>
            </w:r>
          </w:p>
          <w:p w:rsidR="00140D6E" w:rsidRPr="00006E8A" w:rsidRDefault="00140D6E" w:rsidP="00006E8A">
            <w:pPr>
              <w:spacing w:after="0" w:line="240" w:lineRule="auto"/>
              <w:rPr>
                <w:rFonts w:cs="Arial Unicode MS"/>
                <w:smallCaps/>
                <w:sz w:val="20"/>
                <w:szCs w:val="20"/>
              </w:rPr>
            </w:pPr>
            <w:r w:rsidRPr="00006E8A">
              <w:rPr>
                <w:rFonts w:cs="Arial Unicode MS"/>
                <w:smallCaps/>
                <w:sz w:val="20"/>
                <w:szCs w:val="20"/>
              </w:rPr>
              <w:t xml:space="preserve">lub  </w:t>
            </w:r>
          </w:p>
          <w:p w:rsidR="00140D6E" w:rsidRPr="008D1AA5" w:rsidRDefault="00140D6E" w:rsidP="00006E8A">
            <w:pPr>
              <w:spacing w:after="0" w:line="240" w:lineRule="auto"/>
              <w:rPr>
                <w:rFonts w:cs="Arial Unicode MS"/>
                <w:smallCaps/>
                <w:sz w:val="20"/>
                <w:szCs w:val="20"/>
              </w:rPr>
            </w:pPr>
            <w:r>
              <w:rPr>
                <w:rFonts w:cs="Arial Unicode MS"/>
                <w:b/>
                <w:smallCaps/>
                <w:sz w:val="20"/>
                <w:szCs w:val="20"/>
              </w:rPr>
              <w:t>Nazwa instytucji</w:t>
            </w:r>
          </w:p>
        </w:tc>
        <w:tc>
          <w:tcPr>
            <w:tcW w:w="2603" w:type="pct"/>
          </w:tcPr>
          <w:p w:rsidR="00140D6E" w:rsidRPr="008D1AA5" w:rsidRDefault="00BE38B6" w:rsidP="00401A0B">
            <w:pPr>
              <w:spacing w:after="0" w:line="240" w:lineRule="auto"/>
              <w:jc w:val="center"/>
              <w:rPr>
                <w:rFonts w:cs="Arial Unicode MS"/>
                <w:b/>
                <w:smallCaps/>
                <w:sz w:val="20"/>
                <w:szCs w:val="20"/>
              </w:rPr>
            </w:pPr>
            <w:r>
              <w:rPr>
                <w:rFonts w:cs="Arial Unicode MS"/>
                <w:b/>
                <w:smallCaps/>
                <w:sz w:val="20"/>
                <w:szCs w:val="20"/>
              </w:rPr>
              <w:t xml:space="preserve">Gmina </w:t>
            </w:r>
            <w:r w:rsidR="00F10E18">
              <w:rPr>
                <w:rFonts w:cs="Arial Unicode MS"/>
                <w:b/>
                <w:smallCaps/>
                <w:sz w:val="20"/>
                <w:szCs w:val="20"/>
              </w:rPr>
              <w:t>KŁOMNICE</w:t>
            </w:r>
          </w:p>
        </w:tc>
      </w:tr>
      <w:tr w:rsidR="00140D6E" w:rsidRPr="00D23167" w:rsidTr="00006E8A">
        <w:trPr>
          <w:trHeight w:val="558"/>
        </w:trPr>
        <w:tc>
          <w:tcPr>
            <w:tcW w:w="2397" w:type="pct"/>
          </w:tcPr>
          <w:p w:rsidR="00140D6E" w:rsidRPr="00D23167" w:rsidRDefault="00140D6E" w:rsidP="00140D6E">
            <w:pPr>
              <w:spacing w:after="0"/>
              <w:rPr>
                <w:rFonts w:cs="Tahoma"/>
                <w:sz w:val="20"/>
                <w:szCs w:val="20"/>
              </w:rPr>
            </w:pPr>
            <w:r>
              <w:rPr>
                <w:rFonts w:cs="Arial Unicode MS"/>
                <w:b/>
                <w:smallCaps/>
                <w:sz w:val="20"/>
                <w:szCs w:val="20"/>
              </w:rPr>
              <w:t>Adres korespondencyjny</w:t>
            </w:r>
          </w:p>
        </w:tc>
        <w:tc>
          <w:tcPr>
            <w:tcW w:w="2603" w:type="pct"/>
          </w:tcPr>
          <w:p w:rsidR="00BE38B6" w:rsidRPr="00D23167" w:rsidRDefault="00BE38B6" w:rsidP="00142F49">
            <w:pPr>
              <w:spacing w:after="0"/>
              <w:rPr>
                <w:rFonts w:cs="Tahoma"/>
                <w:sz w:val="20"/>
                <w:szCs w:val="20"/>
              </w:rPr>
            </w:pPr>
            <w:bookmarkStart w:id="1" w:name="_GoBack"/>
            <w:bookmarkEnd w:id="1"/>
          </w:p>
        </w:tc>
      </w:tr>
      <w:tr w:rsidR="00140D6E" w:rsidRPr="00D23167" w:rsidTr="00006E8A">
        <w:trPr>
          <w:trHeight w:val="558"/>
        </w:trPr>
        <w:tc>
          <w:tcPr>
            <w:tcW w:w="2397" w:type="pct"/>
          </w:tcPr>
          <w:p w:rsidR="00140D6E" w:rsidRPr="00D23167" w:rsidRDefault="00140D6E" w:rsidP="00140D6E">
            <w:pPr>
              <w:spacing w:after="0"/>
              <w:rPr>
                <w:rFonts w:cs="Tahoma"/>
                <w:sz w:val="20"/>
                <w:szCs w:val="20"/>
              </w:rPr>
            </w:pPr>
            <w:r>
              <w:rPr>
                <w:rFonts w:cs="Arial Unicode MS"/>
                <w:b/>
                <w:smallCaps/>
                <w:sz w:val="20"/>
                <w:szCs w:val="20"/>
              </w:rPr>
              <w:t>Adres e-mail</w:t>
            </w:r>
          </w:p>
        </w:tc>
        <w:tc>
          <w:tcPr>
            <w:tcW w:w="2603" w:type="pct"/>
          </w:tcPr>
          <w:p w:rsidR="00140D6E" w:rsidRPr="00D23167" w:rsidRDefault="00140D6E" w:rsidP="00140D6E">
            <w:pPr>
              <w:spacing w:after="0"/>
              <w:rPr>
                <w:rFonts w:cs="Tahoma"/>
                <w:sz w:val="20"/>
                <w:szCs w:val="20"/>
              </w:rPr>
            </w:pPr>
          </w:p>
        </w:tc>
      </w:tr>
    </w:tbl>
    <w:p w:rsidR="00140D6E" w:rsidRDefault="00140D6E" w:rsidP="00EE29AE">
      <w:pPr>
        <w:spacing w:after="0"/>
        <w:jc w:val="center"/>
        <w:rPr>
          <w:rFonts w:cs="Arial Unicode MS"/>
          <w:b/>
          <w:smallCaps/>
          <w:sz w:val="21"/>
          <w:szCs w:val="21"/>
        </w:rPr>
      </w:pPr>
    </w:p>
    <w:p w:rsidR="00647974" w:rsidRDefault="00647974" w:rsidP="00EE29AE">
      <w:pPr>
        <w:spacing w:after="0"/>
        <w:jc w:val="center"/>
        <w:rPr>
          <w:rFonts w:cs="Arial Unicode MS"/>
          <w:b/>
          <w:smallCaps/>
          <w:sz w:val="21"/>
          <w:szCs w:val="21"/>
        </w:rPr>
      </w:pPr>
    </w:p>
    <w:p w:rsidR="00647974" w:rsidRDefault="005E66C7" w:rsidP="00647974">
      <w:pPr>
        <w:spacing w:after="160"/>
        <w:jc w:val="both"/>
        <w:rPr>
          <w:rFonts w:cs="Arial Unicode MS"/>
          <w:b/>
          <w:sz w:val="18"/>
          <w:szCs w:val="18"/>
        </w:rPr>
      </w:pPr>
      <w:r>
        <w:rPr>
          <w:rFonts w:cs="Arial Unicode MS"/>
          <w:b/>
          <w:sz w:val="24"/>
        </w:rPr>
        <w:fldChar w:fldCharType="begin">
          <w:ffData>
            <w:name w:val=""/>
            <w:enabled/>
            <w:calcOnExit w:val="0"/>
            <w:checkBox>
              <w:sizeAuto/>
              <w:default w:val="1"/>
            </w:checkBox>
          </w:ffData>
        </w:fldChar>
      </w:r>
      <w:r>
        <w:rPr>
          <w:rFonts w:cs="Arial Unicode MS"/>
          <w:b/>
          <w:sz w:val="24"/>
        </w:rPr>
        <w:instrText xml:space="preserve"> FORMCHECKBOX </w:instrText>
      </w:r>
      <w:r w:rsidR="007C6AEB">
        <w:rPr>
          <w:rFonts w:cs="Arial Unicode MS"/>
          <w:b/>
          <w:sz w:val="24"/>
        </w:rPr>
      </w:r>
      <w:r w:rsidR="007C6AEB">
        <w:rPr>
          <w:rFonts w:cs="Arial Unicode MS"/>
          <w:b/>
          <w:sz w:val="24"/>
        </w:rPr>
        <w:fldChar w:fldCharType="separate"/>
      </w:r>
      <w:r>
        <w:rPr>
          <w:rFonts w:cs="Arial Unicode MS"/>
          <w:b/>
          <w:sz w:val="24"/>
        </w:rPr>
        <w:fldChar w:fldCharType="end"/>
      </w:r>
      <w:r w:rsidR="003D64C5" w:rsidRPr="00F044FB">
        <w:rPr>
          <w:rFonts w:cs="Arial Unicode MS"/>
          <w:b/>
        </w:rPr>
        <w:t xml:space="preserve"> </w:t>
      </w:r>
      <w:r w:rsidR="00647974" w:rsidRPr="00F044FB">
        <w:rPr>
          <w:rFonts w:cs="Arial Unicode MS"/>
          <w:b/>
          <w:sz w:val="18"/>
          <w:szCs w:val="18"/>
        </w:rPr>
        <w:t>Wyrażam zgodę na przetwarzanie moich danych osobowych na potrzeby</w:t>
      </w:r>
      <w:r w:rsidR="00647974" w:rsidRPr="00F044FB">
        <w:rPr>
          <w:rFonts w:eastAsia="Arial Unicode MS" w:cs="Calibri"/>
          <w:b/>
        </w:rPr>
        <w:t xml:space="preserve"> </w:t>
      </w:r>
      <w:r w:rsidR="00647974" w:rsidRPr="00F044FB">
        <w:rPr>
          <w:rFonts w:cs="Arial Unicode MS"/>
          <w:b/>
          <w:sz w:val="18"/>
          <w:szCs w:val="18"/>
        </w:rPr>
        <w:t xml:space="preserve">konsultacji publicznych projektu </w:t>
      </w:r>
      <w:r w:rsidR="00647974" w:rsidRPr="00423381">
        <w:rPr>
          <w:rFonts w:cs="Arial Unicode MS"/>
          <w:b/>
          <w:sz w:val="18"/>
          <w:szCs w:val="18"/>
        </w:rPr>
        <w:t xml:space="preserve">Rządowego </w:t>
      </w:r>
      <w:r w:rsidR="00647974" w:rsidRPr="00F044FB">
        <w:rPr>
          <w:rFonts w:cs="Arial Unicode MS"/>
          <w:b/>
          <w:i/>
          <w:sz w:val="18"/>
          <w:szCs w:val="18"/>
        </w:rPr>
        <w:t xml:space="preserve">Programu Budowy </w:t>
      </w:r>
      <w:r w:rsidR="00647974">
        <w:rPr>
          <w:rFonts w:cs="Arial Unicode MS"/>
          <w:b/>
          <w:i/>
          <w:sz w:val="18"/>
          <w:szCs w:val="18"/>
        </w:rPr>
        <w:t>Dróg Krajowych do 20</w:t>
      </w:r>
      <w:r w:rsidR="00647974" w:rsidRPr="00F044FB">
        <w:rPr>
          <w:rFonts w:cs="Arial Unicode MS"/>
          <w:b/>
          <w:i/>
          <w:sz w:val="18"/>
          <w:szCs w:val="18"/>
        </w:rPr>
        <w:t>3</w:t>
      </w:r>
      <w:r w:rsidR="00647974">
        <w:rPr>
          <w:rFonts w:cs="Arial Unicode MS"/>
          <w:b/>
          <w:i/>
          <w:sz w:val="18"/>
          <w:szCs w:val="18"/>
        </w:rPr>
        <w:t>0 r. (z perspektywą do 2033 r.)</w:t>
      </w:r>
      <w:r w:rsidR="00647974" w:rsidRPr="00F044FB">
        <w:rPr>
          <w:rFonts w:cs="Arial Unicode MS"/>
          <w:b/>
          <w:i/>
          <w:sz w:val="18"/>
          <w:szCs w:val="18"/>
        </w:rPr>
        <w:t xml:space="preserve">, </w:t>
      </w:r>
      <w:r w:rsidR="00647974">
        <w:rPr>
          <w:rFonts w:cs="Arial Unicode MS"/>
          <w:b/>
          <w:sz w:val="18"/>
          <w:szCs w:val="18"/>
        </w:rPr>
        <w:t xml:space="preserve">koniecznych do </w:t>
      </w:r>
      <w:r w:rsidR="00647974" w:rsidRPr="00F044FB">
        <w:rPr>
          <w:rFonts w:cs="Arial Unicode MS"/>
          <w:b/>
          <w:sz w:val="18"/>
          <w:szCs w:val="18"/>
        </w:rPr>
        <w:t>wypełnienia obowiązków prawnych ciążących na Administratorze danych, wynikających z ustawy z dnia 8 sierpnia 1996 r. o Radzie Ministrów (Dz. U. z 20</w:t>
      </w:r>
      <w:r w:rsidR="00647974">
        <w:rPr>
          <w:rFonts w:cs="Arial Unicode MS"/>
          <w:b/>
          <w:sz w:val="18"/>
          <w:szCs w:val="18"/>
        </w:rPr>
        <w:t>21 r. poz. 178</w:t>
      </w:r>
      <w:r w:rsidR="00647974" w:rsidRPr="00F044FB">
        <w:rPr>
          <w:rFonts w:cs="Arial Unicode MS"/>
          <w:b/>
          <w:sz w:val="18"/>
          <w:szCs w:val="18"/>
        </w:rPr>
        <w:t>)</w:t>
      </w:r>
      <w:r w:rsidR="00647974">
        <w:rPr>
          <w:rFonts w:cs="Arial Unicode MS"/>
          <w:b/>
          <w:sz w:val="18"/>
          <w:szCs w:val="18"/>
        </w:rPr>
        <w:t>,</w:t>
      </w:r>
      <w:r w:rsidR="00647974" w:rsidRPr="00F044FB">
        <w:rPr>
          <w:rFonts w:cs="Arial Unicode MS"/>
          <w:b/>
          <w:sz w:val="18"/>
          <w:szCs w:val="18"/>
        </w:rPr>
        <w:t xml:space="preserve"> § 36 ust. 1 uchwały nr 190 Rady Ministrów z dnia 29 października 2013 r. – Regulamin pracy Rady Ministrów (M. P. z 2016 r. poz. 1006, z późn. zm.)</w:t>
      </w:r>
      <w:r w:rsidR="00647974">
        <w:rPr>
          <w:rFonts w:cs="Arial Unicode MS"/>
          <w:b/>
          <w:sz w:val="18"/>
          <w:szCs w:val="18"/>
        </w:rPr>
        <w:t xml:space="preserve"> oraz </w:t>
      </w:r>
      <w:r w:rsidR="00647974" w:rsidRPr="00C26A32">
        <w:rPr>
          <w:rFonts w:cs="Arial Unicode MS"/>
          <w:b/>
          <w:sz w:val="18"/>
          <w:szCs w:val="18"/>
        </w:rPr>
        <w:t>art. 19a ustawy z dnia 6 grudnia 2006 r. o zasadach prowadzeni</w:t>
      </w:r>
      <w:r w:rsidR="00647974">
        <w:rPr>
          <w:rFonts w:cs="Arial Unicode MS"/>
          <w:b/>
          <w:sz w:val="18"/>
          <w:szCs w:val="18"/>
        </w:rPr>
        <w:t>a polityki rozwoju (Dz.U. z 2019 r. poz. 129</w:t>
      </w:r>
      <w:r w:rsidR="00647974" w:rsidRPr="00C26A32">
        <w:rPr>
          <w:rFonts w:cs="Arial Unicode MS"/>
          <w:b/>
          <w:sz w:val="18"/>
          <w:szCs w:val="18"/>
        </w:rPr>
        <w:t>5, z późn. zm.)</w:t>
      </w:r>
      <w:r w:rsidR="00647974">
        <w:rPr>
          <w:rFonts w:cs="Arial Unicode MS"/>
          <w:b/>
          <w:sz w:val="18"/>
          <w:szCs w:val="18"/>
        </w:rPr>
        <w:t>.</w:t>
      </w:r>
    </w:p>
    <w:p w:rsidR="00647974" w:rsidRPr="00F044FB" w:rsidRDefault="005E66C7" w:rsidP="00647974">
      <w:pPr>
        <w:spacing w:after="160"/>
        <w:jc w:val="both"/>
        <w:rPr>
          <w:rFonts w:cs="Arial Unicode MS"/>
          <w:b/>
          <w:sz w:val="18"/>
          <w:szCs w:val="18"/>
        </w:rPr>
      </w:pPr>
      <w:r>
        <w:rPr>
          <w:rFonts w:cs="Arial Unicode MS"/>
          <w:b/>
          <w:sz w:val="24"/>
        </w:rPr>
        <w:fldChar w:fldCharType="begin">
          <w:ffData>
            <w:name w:val=""/>
            <w:enabled/>
            <w:calcOnExit w:val="0"/>
            <w:checkBox>
              <w:sizeAuto/>
              <w:default w:val="1"/>
            </w:checkBox>
          </w:ffData>
        </w:fldChar>
      </w:r>
      <w:r>
        <w:rPr>
          <w:rFonts w:cs="Arial Unicode MS"/>
          <w:b/>
          <w:sz w:val="24"/>
        </w:rPr>
        <w:instrText xml:space="preserve"> FORMCHECKBOX </w:instrText>
      </w:r>
      <w:r w:rsidR="007C6AEB">
        <w:rPr>
          <w:rFonts w:cs="Arial Unicode MS"/>
          <w:b/>
          <w:sz w:val="24"/>
        </w:rPr>
      </w:r>
      <w:r w:rsidR="007C6AEB">
        <w:rPr>
          <w:rFonts w:cs="Arial Unicode MS"/>
          <w:b/>
          <w:sz w:val="24"/>
        </w:rPr>
        <w:fldChar w:fldCharType="separate"/>
      </w:r>
      <w:r>
        <w:rPr>
          <w:rFonts w:cs="Arial Unicode MS"/>
          <w:b/>
          <w:sz w:val="24"/>
        </w:rPr>
        <w:fldChar w:fldCharType="end"/>
      </w:r>
      <w:r w:rsidR="00F044FB" w:rsidRPr="00F044FB">
        <w:rPr>
          <w:rFonts w:cs="Arial Unicode MS"/>
          <w:b/>
        </w:rPr>
        <w:t xml:space="preserve"> </w:t>
      </w:r>
      <w:r w:rsidR="00647974">
        <w:rPr>
          <w:rFonts w:cs="Arial Unicode MS"/>
          <w:b/>
          <w:sz w:val="18"/>
          <w:szCs w:val="18"/>
        </w:rPr>
        <w:t xml:space="preserve">Potwierdzam zapoznanie się z  </w:t>
      </w:r>
      <w:r w:rsidR="00647974" w:rsidRPr="00F044FB">
        <w:rPr>
          <w:rFonts w:cs="Arial Unicode MS"/>
          <w:b/>
          <w:i/>
          <w:sz w:val="18"/>
          <w:szCs w:val="18"/>
        </w:rPr>
        <w:t>Informacją na temat przetwarzania danych osobowych</w:t>
      </w:r>
      <w:r w:rsidR="00647974">
        <w:rPr>
          <w:rFonts w:cs="Arial Unicode MS"/>
          <w:b/>
          <w:i/>
          <w:sz w:val="18"/>
          <w:szCs w:val="18"/>
        </w:rPr>
        <w:t xml:space="preserve"> </w:t>
      </w:r>
      <w:r w:rsidR="00647974" w:rsidRPr="00F044FB">
        <w:rPr>
          <w:rFonts w:cs="Arial Unicode MS"/>
          <w:b/>
          <w:sz w:val="18"/>
          <w:szCs w:val="18"/>
        </w:rPr>
        <w:t xml:space="preserve">umieszczoną na stronie Ministerstwa Infrastruktury w zakładce dot. </w:t>
      </w:r>
      <w:r w:rsidR="00647974">
        <w:rPr>
          <w:rFonts w:cs="Arial Unicode MS"/>
          <w:b/>
          <w:sz w:val="18"/>
          <w:szCs w:val="18"/>
        </w:rPr>
        <w:t xml:space="preserve">konsultacji publicznych </w:t>
      </w:r>
      <w:r w:rsidR="00647974" w:rsidRPr="0009059A">
        <w:rPr>
          <w:rFonts w:cs="Arial Unicode MS"/>
          <w:b/>
          <w:i/>
          <w:sz w:val="18"/>
          <w:szCs w:val="18"/>
        </w:rPr>
        <w:t xml:space="preserve">Rządowego </w:t>
      </w:r>
      <w:r w:rsidR="00647974" w:rsidRPr="00F044FB">
        <w:rPr>
          <w:rFonts w:cs="Arial Unicode MS"/>
          <w:b/>
          <w:i/>
          <w:sz w:val="18"/>
          <w:szCs w:val="18"/>
        </w:rPr>
        <w:t xml:space="preserve">Programu Budowy </w:t>
      </w:r>
      <w:r w:rsidR="00647974">
        <w:rPr>
          <w:rFonts w:cs="Arial Unicode MS"/>
          <w:b/>
          <w:i/>
          <w:sz w:val="18"/>
          <w:szCs w:val="18"/>
        </w:rPr>
        <w:t>Dróg Krajowych do 20</w:t>
      </w:r>
      <w:r w:rsidR="00647974" w:rsidRPr="00F044FB">
        <w:rPr>
          <w:rFonts w:cs="Arial Unicode MS"/>
          <w:b/>
          <w:i/>
          <w:sz w:val="18"/>
          <w:szCs w:val="18"/>
        </w:rPr>
        <w:t>3</w:t>
      </w:r>
      <w:r w:rsidR="00647974">
        <w:rPr>
          <w:rFonts w:cs="Arial Unicode MS"/>
          <w:b/>
          <w:i/>
          <w:sz w:val="18"/>
          <w:szCs w:val="18"/>
        </w:rPr>
        <w:t>0 r. (z perspektywą do 2033 r.).</w:t>
      </w:r>
    </w:p>
    <w:p w:rsidR="00EE29AE" w:rsidRPr="003161D1" w:rsidRDefault="00EE29AE" w:rsidP="00EE29AE">
      <w:pPr>
        <w:spacing w:after="0"/>
        <w:jc w:val="center"/>
        <w:rPr>
          <w:rFonts w:cs="Arial Unicode MS"/>
          <w:b/>
          <w:smallCaps/>
          <w:sz w:val="21"/>
          <w:szCs w:val="21"/>
        </w:rPr>
      </w:pPr>
      <w:r w:rsidRPr="003161D1">
        <w:rPr>
          <w:rFonts w:cs="Arial Unicode MS"/>
          <w:b/>
          <w:smallCaps/>
          <w:sz w:val="21"/>
          <w:szCs w:val="21"/>
        </w:rPr>
        <w:t>UWAGI</w:t>
      </w:r>
      <w:r>
        <w:rPr>
          <w:rFonts w:cs="Arial Unicode MS"/>
          <w:b/>
          <w:smallCaps/>
          <w:sz w:val="21"/>
          <w:szCs w:val="21"/>
        </w:rPr>
        <w:t>/WNIOSKI</w:t>
      </w:r>
      <w:r w:rsidRPr="003161D1">
        <w:rPr>
          <w:rFonts w:cs="Arial Unicode MS"/>
          <w:b/>
          <w:smallCaps/>
          <w:sz w:val="21"/>
          <w:szCs w:val="21"/>
        </w:rPr>
        <w:t>:</w:t>
      </w:r>
    </w:p>
    <w:tbl>
      <w:tblPr>
        <w:tblpPr w:leftFromText="141" w:rightFromText="141" w:vertAnchor="text" w:horzAnchor="margin" w:tblpXSpec="center" w:tblpY="292"/>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000"/>
        <w:gridCol w:w="2577"/>
        <w:gridCol w:w="2096"/>
        <w:gridCol w:w="2643"/>
      </w:tblGrid>
      <w:tr w:rsidR="00EE29AE" w:rsidRPr="008D1AA5" w:rsidTr="00801F90">
        <w:trPr>
          <w:trHeight w:val="1405"/>
        </w:trPr>
        <w:tc>
          <w:tcPr>
            <w:tcW w:w="693" w:type="dxa"/>
            <w:shd w:val="clear" w:color="auto" w:fill="D9D9D9"/>
            <w:vAlign w:val="center"/>
          </w:tcPr>
          <w:p w:rsidR="00EE29AE" w:rsidRPr="008D1AA5" w:rsidRDefault="00EE29AE" w:rsidP="00401A0B">
            <w:pPr>
              <w:spacing w:after="0" w:line="240" w:lineRule="auto"/>
              <w:jc w:val="center"/>
              <w:rPr>
                <w:rFonts w:cs="Arial Unicode MS"/>
                <w:b/>
                <w:smallCaps/>
                <w:sz w:val="20"/>
                <w:szCs w:val="20"/>
              </w:rPr>
            </w:pPr>
            <w:r w:rsidRPr="008D1AA5">
              <w:rPr>
                <w:rFonts w:cs="Arial Unicode MS"/>
                <w:b/>
                <w:smallCaps/>
                <w:sz w:val="20"/>
                <w:szCs w:val="20"/>
              </w:rPr>
              <w:t>lp.</w:t>
            </w:r>
          </w:p>
        </w:tc>
        <w:tc>
          <w:tcPr>
            <w:tcW w:w="2000" w:type="dxa"/>
            <w:shd w:val="clear" w:color="auto" w:fill="D9D9D9"/>
            <w:vAlign w:val="center"/>
          </w:tcPr>
          <w:p w:rsidR="00EE29AE" w:rsidRDefault="00EE29AE" w:rsidP="00401A0B">
            <w:pPr>
              <w:spacing w:after="0" w:line="240" w:lineRule="auto"/>
              <w:jc w:val="center"/>
              <w:rPr>
                <w:rFonts w:cs="Arial Unicode MS"/>
                <w:b/>
                <w:smallCaps/>
                <w:sz w:val="20"/>
                <w:szCs w:val="20"/>
              </w:rPr>
            </w:pPr>
            <w:r w:rsidRPr="008D1AA5">
              <w:rPr>
                <w:rFonts w:cs="Arial Unicode MS"/>
                <w:b/>
                <w:smallCaps/>
                <w:sz w:val="20"/>
                <w:szCs w:val="20"/>
              </w:rPr>
              <w:t xml:space="preserve">część </w:t>
            </w:r>
            <w:r w:rsidR="007D2385">
              <w:rPr>
                <w:rFonts w:cs="Arial Unicode MS"/>
                <w:b/>
                <w:smallCaps/>
                <w:sz w:val="20"/>
                <w:szCs w:val="20"/>
              </w:rPr>
              <w:t>projektu</w:t>
            </w:r>
            <w:r w:rsidRPr="008D1AA5">
              <w:rPr>
                <w:rFonts w:cs="Arial Unicode MS"/>
                <w:b/>
                <w:smallCaps/>
                <w:sz w:val="20"/>
                <w:szCs w:val="20"/>
              </w:rPr>
              <w:t>, której dotyczy uwaga</w:t>
            </w:r>
            <w:r>
              <w:rPr>
                <w:rFonts w:cs="Arial Unicode MS"/>
                <w:b/>
                <w:smallCaps/>
                <w:sz w:val="20"/>
                <w:szCs w:val="20"/>
              </w:rPr>
              <w:t>/wniosek</w:t>
            </w:r>
          </w:p>
          <w:p w:rsidR="00EE29AE" w:rsidRPr="008D1AA5" w:rsidRDefault="00EE29AE" w:rsidP="00401A0B">
            <w:pPr>
              <w:spacing w:after="0" w:line="240" w:lineRule="auto"/>
              <w:jc w:val="center"/>
              <w:rPr>
                <w:rFonts w:cs="Arial Unicode MS"/>
                <w:smallCaps/>
                <w:sz w:val="20"/>
                <w:szCs w:val="20"/>
              </w:rPr>
            </w:pPr>
            <w:r>
              <w:rPr>
                <w:rFonts w:cs="Arial Unicode MS"/>
                <w:smallCaps/>
                <w:sz w:val="20"/>
                <w:szCs w:val="20"/>
              </w:rPr>
              <w:t>(rozdział, podrozdział, punkt, nr strony)</w:t>
            </w:r>
          </w:p>
        </w:tc>
        <w:tc>
          <w:tcPr>
            <w:tcW w:w="2577" w:type="dxa"/>
            <w:shd w:val="clear" w:color="auto" w:fill="D9D9D9"/>
            <w:vAlign w:val="center"/>
          </w:tcPr>
          <w:p w:rsidR="00EE29AE" w:rsidRPr="008D1AA5" w:rsidRDefault="007D2385" w:rsidP="00401A0B">
            <w:pPr>
              <w:spacing w:after="0" w:line="240" w:lineRule="auto"/>
              <w:jc w:val="center"/>
              <w:rPr>
                <w:rFonts w:cs="Arial Unicode MS"/>
                <w:b/>
                <w:smallCaps/>
                <w:sz w:val="20"/>
                <w:szCs w:val="20"/>
              </w:rPr>
            </w:pPr>
            <w:r>
              <w:rPr>
                <w:rFonts w:cs="Arial Unicode MS"/>
                <w:b/>
                <w:smallCaps/>
                <w:sz w:val="20"/>
                <w:szCs w:val="20"/>
              </w:rPr>
              <w:t>zapis w projekcie</w:t>
            </w:r>
            <w:r w:rsidR="00EE29AE">
              <w:rPr>
                <w:rFonts w:cs="Arial Unicode MS"/>
                <w:b/>
                <w:smallCaps/>
                <w:sz w:val="20"/>
                <w:szCs w:val="20"/>
              </w:rPr>
              <w:t>, którego dotyczy uwaga/wniosek</w:t>
            </w:r>
          </w:p>
        </w:tc>
        <w:tc>
          <w:tcPr>
            <w:tcW w:w="2096" w:type="dxa"/>
            <w:shd w:val="clear" w:color="auto" w:fill="D9D9D9"/>
            <w:vAlign w:val="center"/>
          </w:tcPr>
          <w:p w:rsidR="00EE29AE" w:rsidRPr="008D1AA5" w:rsidRDefault="00EE29AE" w:rsidP="00401A0B">
            <w:pPr>
              <w:spacing w:after="0" w:line="240" w:lineRule="auto"/>
              <w:jc w:val="center"/>
              <w:rPr>
                <w:rFonts w:cs="Arial Unicode MS"/>
                <w:b/>
                <w:smallCaps/>
                <w:sz w:val="20"/>
                <w:szCs w:val="20"/>
              </w:rPr>
            </w:pPr>
            <w:r>
              <w:rPr>
                <w:rFonts w:cs="Arial Unicode MS"/>
                <w:b/>
                <w:smallCaps/>
                <w:sz w:val="20"/>
                <w:szCs w:val="20"/>
              </w:rPr>
              <w:t>treść uwagi/wniosku lub proponowany zapis</w:t>
            </w:r>
          </w:p>
        </w:tc>
        <w:tc>
          <w:tcPr>
            <w:tcW w:w="2643" w:type="dxa"/>
            <w:shd w:val="clear" w:color="auto" w:fill="D9D9D9"/>
            <w:vAlign w:val="center"/>
          </w:tcPr>
          <w:p w:rsidR="00EE29AE" w:rsidRPr="008D1AA5" w:rsidRDefault="00EE29AE" w:rsidP="00401A0B">
            <w:pPr>
              <w:spacing w:after="0" w:line="240" w:lineRule="auto"/>
              <w:jc w:val="center"/>
              <w:rPr>
                <w:rFonts w:cs="Arial Unicode MS"/>
                <w:b/>
                <w:smallCaps/>
                <w:sz w:val="20"/>
                <w:szCs w:val="20"/>
              </w:rPr>
            </w:pPr>
            <w:r>
              <w:rPr>
                <w:rFonts w:cs="Arial Unicode MS"/>
                <w:b/>
                <w:smallCaps/>
                <w:sz w:val="20"/>
                <w:szCs w:val="20"/>
              </w:rPr>
              <w:t>uzasadnienie uwagi/wniosku lub proponowanego zapisu</w:t>
            </w:r>
          </w:p>
        </w:tc>
      </w:tr>
      <w:tr w:rsidR="00EE29AE" w:rsidRPr="00D23167" w:rsidTr="00801F90">
        <w:trPr>
          <w:trHeight w:val="564"/>
        </w:trPr>
        <w:tc>
          <w:tcPr>
            <w:tcW w:w="693" w:type="dxa"/>
            <w:shd w:val="clear" w:color="auto" w:fill="FFFFFF"/>
            <w:vAlign w:val="center"/>
          </w:tcPr>
          <w:p w:rsidR="00EE29AE" w:rsidRPr="00615925" w:rsidRDefault="00EE29AE" w:rsidP="000C17B9">
            <w:pPr>
              <w:numPr>
                <w:ilvl w:val="0"/>
                <w:numId w:val="1"/>
              </w:numPr>
              <w:spacing w:after="0" w:line="240" w:lineRule="auto"/>
              <w:jc w:val="center"/>
              <w:rPr>
                <w:rFonts w:ascii="Times New Roman" w:hAnsi="Times New Roman"/>
                <w:smallCaps/>
                <w:sz w:val="24"/>
                <w:szCs w:val="24"/>
              </w:rPr>
            </w:pPr>
          </w:p>
        </w:tc>
        <w:tc>
          <w:tcPr>
            <w:tcW w:w="2000" w:type="dxa"/>
            <w:shd w:val="clear" w:color="auto" w:fill="FFFFFF"/>
          </w:tcPr>
          <w:p w:rsidR="00D32FA2" w:rsidRPr="00615925" w:rsidRDefault="0035572C" w:rsidP="0035572C">
            <w:pPr>
              <w:spacing w:after="0" w:line="240" w:lineRule="auto"/>
              <w:rPr>
                <w:rFonts w:ascii="Times New Roman" w:hAnsi="Times New Roman"/>
                <w:sz w:val="24"/>
                <w:szCs w:val="24"/>
              </w:rPr>
            </w:pPr>
            <w:r>
              <w:rPr>
                <w:rFonts w:ascii="Times New Roman" w:hAnsi="Times New Roman"/>
                <w:sz w:val="24"/>
                <w:szCs w:val="24"/>
              </w:rPr>
              <w:t xml:space="preserve">Załącznik nr 1 </w:t>
            </w:r>
            <w:r w:rsidRPr="005E6F09">
              <w:rPr>
                <w:rFonts w:ascii="Times New Roman" w:hAnsi="Times New Roman"/>
                <w:sz w:val="24"/>
                <w:szCs w:val="24"/>
              </w:rPr>
              <w:t xml:space="preserve">„Lista zadań inwestycyjnych realizowanych w ramach Rządowego Programu Budowy Dróg Krajowych do 2030 r. ( z </w:t>
            </w:r>
            <w:r w:rsidRPr="005E6F09">
              <w:rPr>
                <w:rFonts w:ascii="Times New Roman" w:hAnsi="Times New Roman"/>
                <w:sz w:val="24"/>
                <w:szCs w:val="24"/>
              </w:rPr>
              <w:lastRenderedPageBreak/>
              <w:t>perspektywą do 2033r.).</w:t>
            </w:r>
            <w:r w:rsidR="00DD1290" w:rsidRPr="005E6F09">
              <w:rPr>
                <w:rFonts w:ascii="Times New Roman" w:hAnsi="Times New Roman"/>
                <w:sz w:val="24"/>
                <w:szCs w:val="24"/>
              </w:rPr>
              <w:t xml:space="preserve"> </w:t>
            </w:r>
          </w:p>
        </w:tc>
        <w:tc>
          <w:tcPr>
            <w:tcW w:w="2577" w:type="dxa"/>
            <w:shd w:val="clear" w:color="auto" w:fill="FFFFFF"/>
          </w:tcPr>
          <w:p w:rsidR="005E6F09" w:rsidRDefault="005E6F09" w:rsidP="005E6F09">
            <w:pPr>
              <w:spacing w:after="0" w:line="240" w:lineRule="auto"/>
              <w:rPr>
                <w:rFonts w:ascii="Times New Roman" w:hAnsi="Times New Roman"/>
                <w:sz w:val="24"/>
                <w:szCs w:val="24"/>
              </w:rPr>
            </w:pPr>
            <w:r w:rsidRPr="00615925">
              <w:rPr>
                <w:rFonts w:ascii="Times New Roman" w:hAnsi="Times New Roman"/>
                <w:sz w:val="24"/>
                <w:szCs w:val="24"/>
              </w:rPr>
              <w:lastRenderedPageBreak/>
              <w:t xml:space="preserve">Wprowadzenie dodatkowej pozycji do załącznika nr 1 „Lista zadań inwestycyjnych realizowanych w ramach Programu” poprzez dopisanie zadania </w:t>
            </w:r>
            <w:r>
              <w:rPr>
                <w:rFonts w:ascii="Times New Roman" w:hAnsi="Times New Roman"/>
                <w:sz w:val="24"/>
                <w:szCs w:val="24"/>
              </w:rPr>
              <w:t>–</w:t>
            </w:r>
            <w:r w:rsidRPr="00615925">
              <w:rPr>
                <w:rFonts w:ascii="Times New Roman" w:hAnsi="Times New Roman"/>
                <w:sz w:val="24"/>
                <w:szCs w:val="24"/>
              </w:rPr>
              <w:t xml:space="preserve"> </w:t>
            </w:r>
            <w:r>
              <w:rPr>
                <w:rFonts w:ascii="Times New Roman" w:hAnsi="Times New Roman"/>
                <w:sz w:val="24"/>
                <w:szCs w:val="24"/>
              </w:rPr>
              <w:t>Przebudowa DK-</w:t>
            </w:r>
            <w:r>
              <w:rPr>
                <w:rFonts w:ascii="Times New Roman" w:hAnsi="Times New Roman"/>
                <w:sz w:val="24"/>
                <w:szCs w:val="24"/>
              </w:rPr>
              <w:t>91</w:t>
            </w:r>
            <w:r>
              <w:rPr>
                <w:rFonts w:ascii="Times New Roman" w:hAnsi="Times New Roman"/>
                <w:sz w:val="24"/>
                <w:szCs w:val="24"/>
              </w:rPr>
              <w:t xml:space="preserve"> na odcinku Rudnik</w:t>
            </w:r>
            <w:r>
              <w:rPr>
                <w:rFonts w:ascii="Times New Roman" w:hAnsi="Times New Roman"/>
                <w:sz w:val="24"/>
                <w:szCs w:val="24"/>
              </w:rPr>
              <w:t>i</w:t>
            </w:r>
            <w:r>
              <w:rPr>
                <w:rFonts w:ascii="Times New Roman" w:hAnsi="Times New Roman"/>
                <w:sz w:val="24"/>
                <w:szCs w:val="24"/>
              </w:rPr>
              <w:t xml:space="preserve"> do granicy wo</w:t>
            </w:r>
            <w:r>
              <w:rPr>
                <w:rFonts w:ascii="Times New Roman" w:hAnsi="Times New Roman"/>
                <w:sz w:val="24"/>
                <w:szCs w:val="24"/>
              </w:rPr>
              <w:t xml:space="preserve">j. </w:t>
            </w:r>
            <w:r>
              <w:rPr>
                <w:rFonts w:ascii="Times New Roman" w:hAnsi="Times New Roman"/>
                <w:sz w:val="24"/>
                <w:szCs w:val="24"/>
              </w:rPr>
              <w:lastRenderedPageBreak/>
              <w:t xml:space="preserve">śląskiego z woj. łódzkim - 17 km </w:t>
            </w:r>
          </w:p>
          <w:p w:rsidR="005E6F09" w:rsidRPr="005E6F09" w:rsidRDefault="005E6F09" w:rsidP="005E6F09">
            <w:pPr>
              <w:spacing w:after="0" w:line="240" w:lineRule="auto"/>
              <w:rPr>
                <w:rFonts w:ascii="Times New Roman" w:hAnsi="Times New Roman"/>
                <w:color w:val="FF0000"/>
                <w:sz w:val="24"/>
                <w:szCs w:val="24"/>
              </w:rPr>
            </w:pPr>
            <w:r w:rsidRPr="005E6F09">
              <w:rPr>
                <w:rFonts w:ascii="Times New Roman" w:hAnsi="Times New Roman"/>
                <w:color w:val="FF0000"/>
                <w:sz w:val="24"/>
                <w:szCs w:val="24"/>
              </w:rPr>
              <w:t>(droga alternatywna do autostrady A1)</w:t>
            </w:r>
            <w:r w:rsidRPr="005E6F09">
              <w:rPr>
                <w:rFonts w:ascii="Times New Roman" w:hAnsi="Times New Roman"/>
                <w:color w:val="FF0000"/>
                <w:sz w:val="24"/>
                <w:szCs w:val="24"/>
              </w:rPr>
              <w:t xml:space="preserve"> </w:t>
            </w:r>
            <w:r w:rsidRPr="005E6F09">
              <w:rPr>
                <w:rFonts w:ascii="Times New Roman" w:hAnsi="Times New Roman"/>
                <w:color w:val="FF0000"/>
                <w:sz w:val="24"/>
                <w:szCs w:val="24"/>
              </w:rPr>
              <w:t>.</w:t>
            </w:r>
          </w:p>
          <w:p w:rsidR="00615925" w:rsidRPr="00615925" w:rsidRDefault="00615925" w:rsidP="00615925">
            <w:pPr>
              <w:spacing w:after="0" w:line="240" w:lineRule="auto"/>
              <w:rPr>
                <w:rFonts w:ascii="Times New Roman" w:hAnsi="Times New Roman"/>
                <w:sz w:val="24"/>
                <w:szCs w:val="24"/>
              </w:rPr>
            </w:pPr>
          </w:p>
        </w:tc>
        <w:tc>
          <w:tcPr>
            <w:tcW w:w="2096" w:type="dxa"/>
            <w:shd w:val="clear" w:color="auto" w:fill="FFFFFF"/>
          </w:tcPr>
          <w:p w:rsidR="005E6F09" w:rsidRDefault="005E6F09" w:rsidP="00AE78B5">
            <w:pPr>
              <w:spacing w:after="0" w:line="240" w:lineRule="auto"/>
              <w:rPr>
                <w:rFonts w:ascii="Times New Roman" w:hAnsi="Times New Roman"/>
                <w:sz w:val="24"/>
                <w:szCs w:val="24"/>
              </w:rPr>
            </w:pPr>
            <w:r>
              <w:rPr>
                <w:rFonts w:ascii="Times New Roman" w:hAnsi="Times New Roman"/>
                <w:sz w:val="24"/>
                <w:szCs w:val="24"/>
              </w:rPr>
              <w:lastRenderedPageBreak/>
              <w:t xml:space="preserve">Proponowany zapis: </w:t>
            </w:r>
            <w:r w:rsidRPr="005E6F09">
              <w:rPr>
                <w:rFonts w:ascii="Times New Roman" w:hAnsi="Times New Roman"/>
                <w:color w:val="FF0000"/>
                <w:sz w:val="24"/>
                <w:szCs w:val="24"/>
              </w:rPr>
              <w:t>„</w:t>
            </w:r>
            <w:r w:rsidRPr="005E6F09">
              <w:rPr>
                <w:rFonts w:ascii="Times New Roman" w:hAnsi="Times New Roman"/>
                <w:color w:val="FF0000"/>
                <w:sz w:val="24"/>
                <w:szCs w:val="24"/>
              </w:rPr>
              <w:t>Przebudowa DK-91 na odcinku Rudniki do granicy woj. śląskiego z woj. łódzkim - 17 km</w:t>
            </w:r>
            <w:r w:rsidRPr="005E6F09">
              <w:rPr>
                <w:rFonts w:ascii="Times New Roman" w:hAnsi="Times New Roman"/>
                <w:color w:val="FF0000"/>
                <w:sz w:val="24"/>
                <w:szCs w:val="24"/>
              </w:rPr>
              <w:t>.”</w:t>
            </w:r>
          </w:p>
          <w:p w:rsidR="00DD1290" w:rsidRPr="00615925" w:rsidRDefault="00DD1290" w:rsidP="00D779F8">
            <w:pPr>
              <w:spacing w:after="0" w:line="240" w:lineRule="auto"/>
              <w:rPr>
                <w:rFonts w:ascii="Times New Roman" w:hAnsi="Times New Roman"/>
                <w:sz w:val="24"/>
                <w:szCs w:val="24"/>
              </w:rPr>
            </w:pPr>
          </w:p>
          <w:p w:rsidR="00DD1290" w:rsidRPr="00615925" w:rsidRDefault="00DD1290" w:rsidP="00D779F8">
            <w:pPr>
              <w:spacing w:after="0" w:line="240" w:lineRule="auto"/>
              <w:rPr>
                <w:rFonts w:ascii="Times New Roman" w:hAnsi="Times New Roman"/>
                <w:sz w:val="24"/>
                <w:szCs w:val="24"/>
              </w:rPr>
            </w:pPr>
          </w:p>
        </w:tc>
        <w:tc>
          <w:tcPr>
            <w:tcW w:w="2643" w:type="dxa"/>
            <w:shd w:val="clear" w:color="auto" w:fill="FFFFFF"/>
          </w:tcPr>
          <w:p w:rsidR="00FB28C6" w:rsidRDefault="00FB28C6" w:rsidP="00647974">
            <w:pPr>
              <w:spacing w:after="0" w:line="240" w:lineRule="auto"/>
              <w:rPr>
                <w:rFonts w:ascii="Times New Roman" w:hAnsi="Times New Roman"/>
                <w:b/>
                <w:sz w:val="24"/>
                <w:szCs w:val="24"/>
              </w:rPr>
            </w:pPr>
            <w:r w:rsidRPr="0019635F">
              <w:rPr>
                <w:rFonts w:ascii="Times New Roman" w:hAnsi="Times New Roman"/>
                <w:b/>
                <w:sz w:val="24"/>
                <w:szCs w:val="24"/>
              </w:rPr>
              <w:t xml:space="preserve">Uzasadnienie </w:t>
            </w:r>
            <w:r w:rsidR="00647974">
              <w:rPr>
                <w:rFonts w:ascii="Times New Roman" w:hAnsi="Times New Roman"/>
                <w:sz w:val="24"/>
                <w:szCs w:val="24"/>
              </w:rPr>
              <w:t xml:space="preserve"> </w:t>
            </w:r>
            <w:r w:rsidR="005E6F09">
              <w:rPr>
                <w:rFonts w:ascii="Times New Roman" w:hAnsi="Times New Roman"/>
                <w:b/>
                <w:sz w:val="24"/>
                <w:szCs w:val="24"/>
              </w:rPr>
              <w:t xml:space="preserve">przebudowy DK-91 na odcinku </w:t>
            </w:r>
            <w:r w:rsidR="00647974" w:rsidRPr="00647974">
              <w:rPr>
                <w:rFonts w:ascii="Times New Roman" w:hAnsi="Times New Roman"/>
                <w:b/>
                <w:sz w:val="24"/>
                <w:szCs w:val="24"/>
              </w:rPr>
              <w:t>Rudnik</w:t>
            </w:r>
            <w:r w:rsidR="005E6F09">
              <w:rPr>
                <w:rFonts w:ascii="Times New Roman" w:hAnsi="Times New Roman"/>
                <w:b/>
                <w:sz w:val="24"/>
                <w:szCs w:val="24"/>
              </w:rPr>
              <w:t>i</w:t>
            </w:r>
            <w:r w:rsidR="00647974" w:rsidRPr="00647974">
              <w:rPr>
                <w:rFonts w:ascii="Times New Roman" w:hAnsi="Times New Roman"/>
                <w:b/>
                <w:sz w:val="24"/>
                <w:szCs w:val="24"/>
              </w:rPr>
              <w:t xml:space="preserve"> do granicy woj. śląskiego z woj. łód</w:t>
            </w:r>
            <w:r w:rsidR="005E6F09">
              <w:rPr>
                <w:rFonts w:ascii="Times New Roman" w:hAnsi="Times New Roman"/>
                <w:b/>
                <w:sz w:val="24"/>
                <w:szCs w:val="24"/>
              </w:rPr>
              <w:t>zkim - 17 km</w:t>
            </w:r>
            <w:r w:rsidR="00647974" w:rsidRPr="00647974">
              <w:rPr>
                <w:rFonts w:ascii="Times New Roman" w:hAnsi="Times New Roman"/>
                <w:b/>
                <w:sz w:val="24"/>
                <w:szCs w:val="24"/>
              </w:rPr>
              <w:t xml:space="preserve"> wraz z chodnikiem i ścieżk</w:t>
            </w:r>
            <w:r w:rsidR="005E6F09">
              <w:rPr>
                <w:rFonts w:ascii="Times New Roman" w:hAnsi="Times New Roman"/>
                <w:b/>
                <w:sz w:val="24"/>
                <w:szCs w:val="24"/>
              </w:rPr>
              <w:t>ą rowerową od Rudnik do Lipicza.</w:t>
            </w:r>
          </w:p>
          <w:p w:rsidR="005E6F09" w:rsidRPr="005E6F09" w:rsidRDefault="005E6F09" w:rsidP="00647974">
            <w:pPr>
              <w:spacing w:after="0" w:line="240" w:lineRule="auto"/>
              <w:rPr>
                <w:rFonts w:ascii="Times New Roman" w:hAnsi="Times New Roman"/>
                <w:sz w:val="24"/>
                <w:szCs w:val="24"/>
              </w:rPr>
            </w:pPr>
            <w:r w:rsidRPr="005E6F09">
              <w:rPr>
                <w:rFonts w:ascii="Times New Roman" w:hAnsi="Times New Roman"/>
                <w:sz w:val="24"/>
                <w:szCs w:val="24"/>
              </w:rPr>
              <w:t xml:space="preserve">GDDKiA powyższą przebudowę planowała </w:t>
            </w:r>
            <w:r w:rsidRPr="005E6F09">
              <w:rPr>
                <w:rFonts w:ascii="Times New Roman" w:hAnsi="Times New Roman"/>
                <w:sz w:val="24"/>
                <w:szCs w:val="24"/>
              </w:rPr>
              <w:lastRenderedPageBreak/>
              <w:t>realizować już od 2000 roku.</w:t>
            </w:r>
          </w:p>
          <w:p w:rsidR="005E6F09" w:rsidRPr="005E6F09" w:rsidRDefault="005E6F09" w:rsidP="00647974">
            <w:pPr>
              <w:spacing w:after="0" w:line="240" w:lineRule="auto"/>
              <w:rPr>
                <w:rFonts w:ascii="Times New Roman" w:hAnsi="Times New Roman"/>
                <w:sz w:val="24"/>
                <w:szCs w:val="24"/>
              </w:rPr>
            </w:pPr>
            <w:r w:rsidRPr="005E6F09">
              <w:rPr>
                <w:rFonts w:ascii="Times New Roman" w:hAnsi="Times New Roman"/>
                <w:sz w:val="24"/>
                <w:szCs w:val="24"/>
              </w:rPr>
              <w:t>Na powyższy odcinek powstały już 2 dokumentację projekto</w:t>
            </w:r>
            <w:r w:rsidR="00BB3A2F">
              <w:rPr>
                <w:rFonts w:ascii="Times New Roman" w:hAnsi="Times New Roman"/>
                <w:sz w:val="24"/>
                <w:szCs w:val="24"/>
              </w:rPr>
              <w:t>we w roku 2002 oraz w roku 2010, które uwzględniały:</w:t>
            </w:r>
          </w:p>
          <w:p w:rsidR="0035572C" w:rsidRPr="00BB3A2F" w:rsidRDefault="0035572C" w:rsidP="0035572C">
            <w:pPr>
              <w:pStyle w:val="Akapitzlist"/>
              <w:numPr>
                <w:ilvl w:val="0"/>
                <w:numId w:val="9"/>
              </w:numPr>
              <w:jc w:val="both"/>
              <w:rPr>
                <w:rFonts w:ascii="Times New Roman" w:hAnsi="Times New Roman"/>
                <w:sz w:val="24"/>
                <w:szCs w:val="24"/>
              </w:rPr>
            </w:pPr>
            <w:r w:rsidRPr="00BB3A2F">
              <w:rPr>
                <w:rFonts w:ascii="Times New Roman" w:hAnsi="Times New Roman"/>
                <w:sz w:val="24"/>
                <w:szCs w:val="24"/>
              </w:rPr>
              <w:t>Przebudowę 17 km drogi DK-91 od Rudnik do granicy województwa śląskiego</w:t>
            </w:r>
          </w:p>
          <w:p w:rsidR="0035572C" w:rsidRPr="00BB3A2F" w:rsidRDefault="0035572C" w:rsidP="0035572C">
            <w:pPr>
              <w:pStyle w:val="Akapitzlist"/>
              <w:numPr>
                <w:ilvl w:val="0"/>
                <w:numId w:val="9"/>
              </w:numPr>
              <w:jc w:val="both"/>
              <w:rPr>
                <w:rFonts w:ascii="Times New Roman" w:hAnsi="Times New Roman"/>
                <w:sz w:val="24"/>
                <w:szCs w:val="24"/>
              </w:rPr>
            </w:pPr>
            <w:r w:rsidRPr="00BB3A2F">
              <w:rPr>
                <w:rFonts w:ascii="Times New Roman" w:hAnsi="Times New Roman"/>
                <w:sz w:val="24"/>
                <w:szCs w:val="24"/>
              </w:rPr>
              <w:t>Budowę chodników i ścieżek rowerowych od Rudnik poprzez Kłomnice do miejscowości Lipicze</w:t>
            </w:r>
          </w:p>
          <w:p w:rsidR="0035572C" w:rsidRPr="00BB3A2F" w:rsidRDefault="00BB3A2F" w:rsidP="0035572C">
            <w:pPr>
              <w:pStyle w:val="Akapitzlist"/>
              <w:numPr>
                <w:ilvl w:val="0"/>
                <w:numId w:val="9"/>
              </w:numPr>
              <w:jc w:val="both"/>
              <w:rPr>
                <w:rFonts w:ascii="Times New Roman" w:hAnsi="Times New Roman"/>
                <w:sz w:val="24"/>
                <w:szCs w:val="24"/>
              </w:rPr>
            </w:pPr>
            <w:r w:rsidRPr="00BB3A2F">
              <w:rPr>
                <w:rFonts w:ascii="Times New Roman" w:hAnsi="Times New Roman"/>
                <w:sz w:val="24"/>
                <w:szCs w:val="24"/>
              </w:rPr>
              <w:t>Budowę rond</w:t>
            </w:r>
            <w:r w:rsidR="0035572C" w:rsidRPr="00BB3A2F">
              <w:rPr>
                <w:rFonts w:ascii="Times New Roman" w:hAnsi="Times New Roman"/>
                <w:sz w:val="24"/>
                <w:szCs w:val="24"/>
              </w:rPr>
              <w:t>:</w:t>
            </w:r>
          </w:p>
          <w:p w:rsidR="0035572C" w:rsidRPr="00BB3A2F" w:rsidRDefault="0035572C" w:rsidP="0035572C">
            <w:pPr>
              <w:pStyle w:val="Akapitzlist"/>
              <w:numPr>
                <w:ilvl w:val="0"/>
                <w:numId w:val="10"/>
              </w:numPr>
              <w:ind w:left="601" w:hanging="142"/>
              <w:jc w:val="both"/>
              <w:rPr>
                <w:rFonts w:ascii="Times New Roman" w:hAnsi="Times New Roman"/>
                <w:sz w:val="24"/>
                <w:szCs w:val="24"/>
              </w:rPr>
            </w:pPr>
            <w:r w:rsidRPr="00BB3A2F">
              <w:rPr>
                <w:rFonts w:ascii="Times New Roman" w:hAnsi="Times New Roman"/>
                <w:sz w:val="24"/>
                <w:szCs w:val="24"/>
              </w:rPr>
              <w:t>w Rudnikach</w:t>
            </w:r>
          </w:p>
          <w:p w:rsidR="0035572C" w:rsidRPr="00BB3A2F" w:rsidRDefault="0035572C" w:rsidP="0035572C">
            <w:pPr>
              <w:pStyle w:val="Akapitzlist"/>
              <w:numPr>
                <w:ilvl w:val="0"/>
                <w:numId w:val="10"/>
              </w:numPr>
              <w:ind w:left="601" w:hanging="142"/>
              <w:rPr>
                <w:rFonts w:ascii="Times New Roman" w:hAnsi="Times New Roman"/>
                <w:sz w:val="24"/>
                <w:szCs w:val="24"/>
              </w:rPr>
            </w:pPr>
            <w:r w:rsidRPr="00BB3A2F">
              <w:rPr>
                <w:rFonts w:ascii="Times New Roman" w:hAnsi="Times New Roman"/>
                <w:sz w:val="24"/>
                <w:szCs w:val="24"/>
              </w:rPr>
              <w:t>w Rudnikach Nowych</w:t>
            </w:r>
          </w:p>
          <w:p w:rsidR="0035572C" w:rsidRPr="00BB3A2F" w:rsidRDefault="0035572C" w:rsidP="0035572C">
            <w:pPr>
              <w:pStyle w:val="Akapitzlist"/>
              <w:numPr>
                <w:ilvl w:val="0"/>
                <w:numId w:val="10"/>
              </w:numPr>
              <w:ind w:left="601" w:hanging="142"/>
              <w:rPr>
                <w:rFonts w:ascii="Times New Roman" w:hAnsi="Times New Roman"/>
                <w:sz w:val="24"/>
                <w:szCs w:val="24"/>
              </w:rPr>
            </w:pPr>
            <w:r w:rsidRPr="00BB3A2F">
              <w:rPr>
                <w:rFonts w:ascii="Times New Roman" w:hAnsi="Times New Roman"/>
                <w:sz w:val="24"/>
                <w:szCs w:val="24"/>
              </w:rPr>
              <w:t>w Witkowicach</w:t>
            </w:r>
          </w:p>
          <w:p w:rsidR="0035572C" w:rsidRPr="00BB3A2F" w:rsidRDefault="0035572C" w:rsidP="0035572C">
            <w:pPr>
              <w:pStyle w:val="Akapitzlist"/>
              <w:numPr>
                <w:ilvl w:val="0"/>
                <w:numId w:val="10"/>
              </w:numPr>
              <w:ind w:left="601" w:hanging="142"/>
              <w:rPr>
                <w:rFonts w:ascii="Times New Roman" w:hAnsi="Times New Roman"/>
                <w:sz w:val="24"/>
                <w:szCs w:val="24"/>
              </w:rPr>
            </w:pPr>
            <w:r w:rsidRPr="00BB3A2F">
              <w:rPr>
                <w:rFonts w:ascii="Times New Roman" w:hAnsi="Times New Roman"/>
                <w:sz w:val="24"/>
                <w:szCs w:val="24"/>
              </w:rPr>
              <w:t xml:space="preserve">w Kłomnicach </w:t>
            </w:r>
          </w:p>
          <w:p w:rsidR="0035572C" w:rsidRPr="0035572C" w:rsidRDefault="0035572C" w:rsidP="0035572C">
            <w:pPr>
              <w:pStyle w:val="Akapitzlist"/>
              <w:jc w:val="both"/>
              <w:rPr>
                <w:rFonts w:ascii="Times New Roman" w:hAnsi="Times New Roman"/>
                <w:color w:val="FF0000"/>
                <w:sz w:val="24"/>
                <w:szCs w:val="24"/>
              </w:rPr>
            </w:pP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Przebiegająca przez teren gminy Kłomnice droga krajowa DK-91 jako droga której nadano klasę GP tj. drogi głównej ruchu przyspieszonego stanowi drogę </w:t>
            </w:r>
            <w:r w:rsidRPr="00BB3A2F">
              <w:rPr>
                <w:rFonts w:ascii="Times New Roman" w:hAnsi="Times New Roman"/>
                <w:color w:val="FF0000"/>
                <w:sz w:val="24"/>
                <w:szCs w:val="24"/>
              </w:rPr>
              <w:t>alternatywną</w:t>
            </w:r>
            <w:r w:rsidRPr="00D258EC">
              <w:rPr>
                <w:rFonts w:ascii="Times New Roman" w:hAnsi="Times New Roman"/>
                <w:sz w:val="24"/>
                <w:szCs w:val="24"/>
              </w:rPr>
              <w:t xml:space="preserve"> w stosunku do przebudowywanej obecnie drogi krajowej DK-1</w:t>
            </w:r>
            <w:r w:rsidR="00BB3A2F">
              <w:rPr>
                <w:rFonts w:ascii="Times New Roman" w:hAnsi="Times New Roman"/>
                <w:sz w:val="24"/>
                <w:szCs w:val="24"/>
              </w:rPr>
              <w:t xml:space="preserve"> na </w:t>
            </w:r>
            <w:r w:rsidR="00BB3A2F" w:rsidRPr="00BB3A2F">
              <w:rPr>
                <w:rFonts w:ascii="Times New Roman" w:hAnsi="Times New Roman"/>
                <w:color w:val="FF0000"/>
                <w:sz w:val="24"/>
                <w:szCs w:val="24"/>
              </w:rPr>
              <w:t>autostradę A1</w:t>
            </w:r>
            <w:r w:rsidRPr="00D258EC">
              <w:rPr>
                <w:rFonts w:ascii="Times New Roman" w:hAnsi="Times New Roman"/>
                <w:sz w:val="24"/>
                <w:szCs w:val="24"/>
              </w:rPr>
              <w:t xml:space="preserve">. Od chwili rozpoczęcia przebudowy drogi krajowej DK-1, droga krajowa DK-91 przejęła ruch tranzytowy i lokalny. Spowodowało to wzrost natężenia ruchu i związane z tym inne </w:t>
            </w:r>
            <w:r w:rsidRPr="00D258EC">
              <w:rPr>
                <w:rFonts w:ascii="Times New Roman" w:hAnsi="Times New Roman"/>
                <w:sz w:val="24"/>
                <w:szCs w:val="24"/>
              </w:rPr>
              <w:lastRenderedPageBreak/>
              <w:t>uciążliwości zarówno dla kierowców poruszających się po tej drodze jak również dla mieszkańców terenów przylegających do drogi DK-91. Władze gminy</w:t>
            </w:r>
            <w:r w:rsidR="00BB3A2F">
              <w:rPr>
                <w:rFonts w:ascii="Times New Roman" w:hAnsi="Times New Roman"/>
                <w:sz w:val="24"/>
                <w:szCs w:val="24"/>
              </w:rPr>
              <w:t xml:space="preserve"> Kłomnice</w:t>
            </w:r>
            <w:r w:rsidRPr="00D258EC">
              <w:rPr>
                <w:rFonts w:ascii="Times New Roman" w:hAnsi="Times New Roman"/>
                <w:sz w:val="24"/>
                <w:szCs w:val="24"/>
              </w:rPr>
              <w:t xml:space="preserve"> wraz z </w:t>
            </w:r>
            <w:r w:rsidR="00BB3A2F">
              <w:rPr>
                <w:rFonts w:ascii="Times New Roman" w:hAnsi="Times New Roman"/>
                <w:sz w:val="24"/>
                <w:szCs w:val="24"/>
              </w:rPr>
              <w:t>mieszkańcami nieustająco od 2000</w:t>
            </w:r>
            <w:r w:rsidRPr="00D258EC">
              <w:rPr>
                <w:rFonts w:ascii="Times New Roman" w:hAnsi="Times New Roman"/>
                <w:sz w:val="24"/>
                <w:szCs w:val="24"/>
              </w:rPr>
              <w:t>r. do chwili obecnej podejmują działania w celu wykonania przebudowy DK</w:t>
            </w:r>
            <w:r w:rsidR="00BB3A2F">
              <w:rPr>
                <w:rFonts w:ascii="Times New Roman" w:hAnsi="Times New Roman"/>
                <w:sz w:val="24"/>
                <w:szCs w:val="24"/>
              </w:rPr>
              <w:t>-</w:t>
            </w:r>
            <w:r w:rsidRPr="00D258EC">
              <w:rPr>
                <w:rFonts w:ascii="Times New Roman" w:hAnsi="Times New Roman"/>
                <w:sz w:val="24"/>
                <w:szCs w:val="24"/>
              </w:rPr>
              <w:t>91. Bezspornym jest, że natężenie ruchu pojazdów samochodowych w gminie Kłomnice, w związku z przebudową DK-1 zwiększyło się kilkakrotnie. Z badania natężenia ruchu wykonanego w sierpniu 2019r. wynika, że po drodze DK</w:t>
            </w:r>
            <w:r w:rsidR="00BB3A2F">
              <w:rPr>
                <w:rFonts w:ascii="Times New Roman" w:hAnsi="Times New Roman"/>
                <w:sz w:val="24"/>
                <w:szCs w:val="24"/>
              </w:rPr>
              <w:t>-</w:t>
            </w:r>
            <w:r w:rsidRPr="00D258EC">
              <w:rPr>
                <w:rFonts w:ascii="Times New Roman" w:hAnsi="Times New Roman"/>
                <w:sz w:val="24"/>
                <w:szCs w:val="24"/>
              </w:rPr>
              <w:t>91 porusza się  ok. 17.000 pojazdów na dobę, z prędkością przekraczającą niejednokrotnie 100 km/h w centrum Kłomnic, w terenie zabudowanym</w:t>
            </w:r>
            <w:r w:rsidR="00BB3A2F">
              <w:rPr>
                <w:rFonts w:ascii="Times New Roman" w:hAnsi="Times New Roman"/>
                <w:sz w:val="24"/>
                <w:szCs w:val="24"/>
              </w:rPr>
              <w:t xml:space="preserve">. </w:t>
            </w:r>
            <w:r w:rsidRPr="00D258EC">
              <w:rPr>
                <w:rFonts w:ascii="Times New Roman" w:hAnsi="Times New Roman"/>
                <w:sz w:val="24"/>
                <w:szCs w:val="24"/>
              </w:rPr>
              <w:t xml:space="preserve">Stanowi to niewątpliwie zagrożenie dla życia i zdrowia mieszkańców. Tylko w roku 2019 odnotowano 2 śmiertelne wypadki drogowe z udziałem pieszych i rowerzystów. </w:t>
            </w:r>
            <w:r w:rsidR="00BB3A2F">
              <w:rPr>
                <w:rFonts w:ascii="Times New Roman" w:hAnsi="Times New Roman"/>
                <w:sz w:val="24"/>
                <w:szCs w:val="24"/>
              </w:rPr>
              <w:t xml:space="preserve">Budowa ścieżek rowerowych, chodników i bezkolizyjnych skrzyżowań dróg - ronda poprawi bezpieczeństwo kierowców, uczestników ruchu drogowego i mieszkańców. </w:t>
            </w:r>
            <w:r w:rsidRPr="00D258EC">
              <w:rPr>
                <w:rFonts w:ascii="Times New Roman" w:hAnsi="Times New Roman"/>
                <w:sz w:val="24"/>
                <w:szCs w:val="24"/>
              </w:rPr>
              <w:lastRenderedPageBreak/>
              <w:t xml:space="preserve">Problemem są także tworzące się korki uniemożliwiające wjazd i wyjazd ze skrzyżowań z drogami niższej kategorii.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Droga krajowa DK-91 stanowi obecnie drogę klasy GP tj. drogę główną ruchu przyspieszonego. Zgodnie z paragrafem 9 ust. 1 pkt. 3 i 4 rozporządzenia Ministra Infrastruktury z dnia 2 marca 1999r. w sprawie warunków technicznych jakim powinny odpowiadać drogi publiczne i ich usytuowanie droga klasy GP powinna mieć powiązania z drogami klasy Z (wyjątkowo klasy L) i drogami wyższych klas, a odstępy miedzy skrzyżowaniami poza terenem zabudowy nie powinny być mniejsze niż 2000m oraz nie mniejsze niż 1000m na terenie zabudowy, dopuszcza się wyjątkowo pojedyncze odstępy między skrzyżowaniami poza terenem zabudowy nie mniejsze niż 1000m, a na terenie zabudowy nie mniejsze niż 600 m. Droga DK-91 nie odpowiada przywołanym warunkom technicznym. Przede wszystkim szerokość drogi w centrum miejscowości Kłomnice wynosi ok. 12- 15m. i brak jest możliwości jej </w:t>
            </w:r>
            <w:r w:rsidRPr="00D258EC">
              <w:rPr>
                <w:rFonts w:ascii="Times New Roman" w:hAnsi="Times New Roman"/>
                <w:sz w:val="24"/>
                <w:szCs w:val="24"/>
              </w:rPr>
              <w:lastRenderedPageBreak/>
              <w:t xml:space="preserve">poszerzenia. Bezpośrednio przy granicy z pasem drogowym usytuowana jest zabudowa kubaturowa, która uniemożliwia jakiekolwiek poszerzenie drogi. Ponadto droga krajowa krzyżuje się także z drogami klasy KDD, co jest niezgodne z przepisami powołanego rozporządzenia, gdyż zagraża to bezpieczeństwu ruchu drogowego. W miejscowości Kłomnice skrzyżowania dróg niższych klas z drogą krajową klasy GP wynoszą ok. 150-300m. Nie bez znaczenia jest również brak możliwości zastosowania rozwiązań chroniących mieszkańców przed uciążliwościami, np. budowa ekranów akustycznych, z uwagi na brak miejsca do ustawienia takich urządzeń. Nie bez znaczenia jest także brak odpowiedniego oznakowania, ciągów pieszo-jezdnych i chodników dla pieszych przy drodze DK-91.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Droga krajowa DK-91</w:t>
            </w:r>
            <w:r w:rsidR="00BB3A2F">
              <w:rPr>
                <w:rFonts w:ascii="Times New Roman" w:hAnsi="Times New Roman"/>
                <w:sz w:val="24"/>
                <w:szCs w:val="24"/>
              </w:rPr>
              <w:t>,</w:t>
            </w:r>
            <w:r w:rsidRPr="00D258EC">
              <w:rPr>
                <w:rFonts w:ascii="Times New Roman" w:hAnsi="Times New Roman"/>
                <w:sz w:val="24"/>
                <w:szCs w:val="24"/>
              </w:rPr>
              <w:t xml:space="preserve"> która przejmuje ruch tranzytowy z drogi krajowej A-1 nie jest przygotowana do przenoszenia takiego obciążenia ruchem. Budowa </w:t>
            </w:r>
            <w:r w:rsidR="00815097">
              <w:rPr>
                <w:rFonts w:ascii="Times New Roman" w:hAnsi="Times New Roman"/>
                <w:sz w:val="24"/>
                <w:szCs w:val="24"/>
              </w:rPr>
              <w:t>chodników i ścieżek rowerowych</w:t>
            </w:r>
            <w:r w:rsidRPr="00D258EC">
              <w:rPr>
                <w:rFonts w:ascii="Times New Roman" w:hAnsi="Times New Roman"/>
                <w:sz w:val="24"/>
                <w:szCs w:val="24"/>
              </w:rPr>
              <w:t xml:space="preserve"> w </w:t>
            </w:r>
            <w:r w:rsidRPr="00D258EC">
              <w:rPr>
                <w:rFonts w:ascii="Times New Roman" w:hAnsi="Times New Roman"/>
                <w:sz w:val="24"/>
                <w:szCs w:val="24"/>
              </w:rPr>
              <w:lastRenderedPageBreak/>
              <w:t>zdecydowany sposób przyczyni się do zmniejszenia ryzyka zagrożenia życia i zdrowia ludności mogącego powstać w wyniku kolizji i awarii komunikacyjnych</w:t>
            </w:r>
            <w:r w:rsidR="00815097">
              <w:rPr>
                <w:rFonts w:ascii="Times New Roman" w:hAnsi="Times New Roman"/>
                <w:sz w:val="24"/>
                <w:szCs w:val="24"/>
              </w:rPr>
              <w:t xml:space="preserve"> na autostradzie A1</w:t>
            </w:r>
            <w:r w:rsidRPr="00D258EC">
              <w:rPr>
                <w:rFonts w:ascii="Times New Roman" w:hAnsi="Times New Roman"/>
                <w:sz w:val="24"/>
                <w:szCs w:val="24"/>
              </w:rPr>
              <w:t xml:space="preserve">. </w:t>
            </w:r>
          </w:p>
          <w:p w:rsidR="00FB28C6" w:rsidRPr="00D258EC" w:rsidRDefault="00FB28C6" w:rsidP="00FB28C6">
            <w:pPr>
              <w:jc w:val="both"/>
              <w:rPr>
                <w:rFonts w:ascii="Times New Roman" w:hAnsi="Times New Roman"/>
                <w:sz w:val="24"/>
                <w:szCs w:val="24"/>
              </w:rPr>
            </w:pPr>
            <w:r w:rsidRPr="00D258EC">
              <w:rPr>
                <w:rFonts w:ascii="Times New Roman" w:hAnsi="Times New Roman"/>
                <w:sz w:val="24"/>
                <w:szCs w:val="24"/>
              </w:rPr>
              <w:t xml:space="preserve">Przy drodze krajowej DK-91 funkcjonuje wiele budynków użyteczności publicznej, z których korzystają mieszkańcy tj. kościół parafialny z parkingiem po drugiej stronie drogi oraz kaplicą pogrzebową przy kościele, dwie szkoły podstawowe, cmentarz, Gminny Ośrodek Kultury w Kłomnicach. Zdecydowanie newralgicznym miejscem jest skrzyżowanie dróg: krajowej, powiatowej i gminnej, które to służy również mieszkańcom sąsiedniej gminy Kruszyna jako droga dojazdowa do Częstochowy. </w:t>
            </w:r>
          </w:p>
          <w:p w:rsidR="00815097"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Jako uzasadnienie </w:t>
            </w:r>
            <w:r w:rsidR="00815097">
              <w:rPr>
                <w:rFonts w:ascii="Times New Roman" w:hAnsi="Times New Roman"/>
                <w:sz w:val="24"/>
                <w:szCs w:val="24"/>
              </w:rPr>
              <w:t>prze</w:t>
            </w:r>
            <w:r w:rsidRPr="00D258EC">
              <w:rPr>
                <w:rFonts w:ascii="Times New Roman" w:hAnsi="Times New Roman"/>
                <w:sz w:val="24"/>
                <w:szCs w:val="24"/>
              </w:rPr>
              <w:t>budowy  drogi DK</w:t>
            </w:r>
            <w:r w:rsidR="00815097">
              <w:rPr>
                <w:rFonts w:ascii="Times New Roman" w:hAnsi="Times New Roman"/>
                <w:sz w:val="24"/>
                <w:szCs w:val="24"/>
              </w:rPr>
              <w:t>-</w:t>
            </w:r>
            <w:r w:rsidRPr="00D258EC">
              <w:rPr>
                <w:rFonts w:ascii="Times New Roman" w:hAnsi="Times New Roman"/>
                <w:sz w:val="24"/>
                <w:szCs w:val="24"/>
              </w:rPr>
              <w:t xml:space="preserve">91 należy przywołać także prognozę wzrostu ciężkiego ruchu samochodowego, zwłaszcza tranzytowego.  Z analiz ruchu dla DK-91 w m. Kłomnice opracowanych w roku 2009 przez Firmę Transport i Miasto „TiM”, Częstochowa, Al. N.M.P. 75/23 na </w:t>
            </w:r>
            <w:r w:rsidRPr="00D258EC">
              <w:rPr>
                <w:rFonts w:ascii="Times New Roman" w:hAnsi="Times New Roman"/>
                <w:sz w:val="24"/>
                <w:szCs w:val="24"/>
              </w:rPr>
              <w:lastRenderedPageBreak/>
              <w:t>zlecenie Urzędu Gminy Kłomnice z którego wynika, że w roku 2009 natężenie ruchu na drodze krajowej DK91 w miejscowości Kłomnice wynosiło 8700 pojazdów/dobę</w:t>
            </w:r>
            <w:r w:rsidR="00815097">
              <w:rPr>
                <w:rFonts w:ascii="Times New Roman" w:hAnsi="Times New Roman"/>
                <w:sz w:val="24"/>
                <w:szCs w:val="24"/>
              </w:rPr>
              <w:t xml:space="preserve">. </w:t>
            </w:r>
            <w:r w:rsidRPr="00D258EC">
              <w:rPr>
                <w:rFonts w:ascii="Times New Roman" w:hAnsi="Times New Roman"/>
                <w:sz w:val="24"/>
                <w:szCs w:val="24"/>
              </w:rPr>
              <w:t xml:space="preserve"> </w:t>
            </w:r>
            <w:r w:rsidR="00815097" w:rsidRPr="002A4E34">
              <w:rPr>
                <w:rFonts w:ascii="Times New Roman" w:hAnsi="Times New Roman"/>
                <w:sz w:val="24"/>
                <w:szCs w:val="24"/>
              </w:rPr>
              <w:t xml:space="preserve"> </w:t>
            </w:r>
            <w:r w:rsidR="00815097" w:rsidRPr="002A4E34">
              <w:rPr>
                <w:rFonts w:ascii="Times New Roman" w:hAnsi="Times New Roman"/>
                <w:sz w:val="24"/>
                <w:szCs w:val="24"/>
              </w:rPr>
              <w:t xml:space="preserve">Już w roku 2019 i w roku 2020 natężenie ruchu wynosiło ok. 17 000 pojazdów na dobę, a przewidywane natężenie ruchu w roku 2030 może wynieść około 25 000 pojazdów na dobę.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Droga krajowa to także trasa ruchu pielgrzymkowego. Co roku w pielgrzymkach przechodzących przez miejscowość Kłomnice, uczestniczą tysiące pątników zmierzających na Jasną Górę oraz do Klasztoru Matki Boskiej w Gidlach. </w:t>
            </w:r>
          </w:p>
          <w:p w:rsidR="00EE29AE" w:rsidRPr="00615925" w:rsidRDefault="00FB28C6" w:rsidP="00815097">
            <w:pPr>
              <w:ind w:firstLine="708"/>
              <w:jc w:val="both"/>
              <w:rPr>
                <w:rFonts w:ascii="Times New Roman" w:hAnsi="Times New Roman"/>
                <w:sz w:val="24"/>
                <w:szCs w:val="24"/>
              </w:rPr>
            </w:pPr>
            <w:r w:rsidRPr="00D258EC">
              <w:rPr>
                <w:rFonts w:ascii="Times New Roman" w:hAnsi="Times New Roman"/>
                <w:sz w:val="24"/>
                <w:szCs w:val="24"/>
              </w:rPr>
              <w:t>Ponadto droga DK-91 jest jedyną alternatywną drogą do A-1, nie tylko na czas jej przebudowy ale także docelowo w przypadku uruchomienia drogi A-1 jako autostrady płatnej. Obecnie w przypadku wystąpienia kolizji lub wypadku na drodze krajowej A-1 ruch wraca na DK-91.</w:t>
            </w:r>
          </w:p>
        </w:tc>
      </w:tr>
    </w:tbl>
    <w:p w:rsidR="00EE29AE" w:rsidRDefault="00EE29AE" w:rsidP="00140D6E"/>
    <w:sectPr w:rsidR="00EE29AE" w:rsidSect="00036C66">
      <w:pgSz w:w="11906" w:h="16838" w:code="9"/>
      <w:pgMar w:top="567" w:right="567" w:bottom="567" w:left="567" w:header="28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F7" w:rsidRDefault="00593EF7">
      <w:r>
        <w:separator/>
      </w:r>
    </w:p>
  </w:endnote>
  <w:endnote w:type="continuationSeparator" w:id="0">
    <w:p w:rsidR="00593EF7" w:rsidRDefault="0059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F7" w:rsidRDefault="00593EF7">
      <w:r>
        <w:separator/>
      </w:r>
    </w:p>
  </w:footnote>
  <w:footnote w:type="continuationSeparator" w:id="0">
    <w:p w:rsidR="00593EF7" w:rsidRDefault="00593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2F9"/>
    <w:multiLevelType w:val="hybridMultilevel"/>
    <w:tmpl w:val="45461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17899"/>
    <w:multiLevelType w:val="hybridMultilevel"/>
    <w:tmpl w:val="A964F0F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244635"/>
    <w:multiLevelType w:val="hybridMultilevel"/>
    <w:tmpl w:val="44583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D82787"/>
    <w:multiLevelType w:val="hybridMultilevel"/>
    <w:tmpl w:val="58669F6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B61513"/>
    <w:multiLevelType w:val="hybridMultilevel"/>
    <w:tmpl w:val="7526944C"/>
    <w:lvl w:ilvl="0" w:tplc="B6AA0BE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C97FB3"/>
    <w:multiLevelType w:val="hybridMultilevel"/>
    <w:tmpl w:val="889C4164"/>
    <w:lvl w:ilvl="0" w:tplc="04150003">
      <w:start w:val="1"/>
      <w:numFmt w:val="bullet"/>
      <w:lvlText w:val="o"/>
      <w:lvlJc w:val="left"/>
      <w:pPr>
        <w:tabs>
          <w:tab w:val="num" w:pos="180"/>
        </w:tabs>
        <w:ind w:left="180" w:hanging="360"/>
      </w:pPr>
      <w:rPr>
        <w:rFonts w:ascii="Courier New" w:hAnsi="Courier New" w:hint="default"/>
      </w:rPr>
    </w:lvl>
    <w:lvl w:ilvl="1" w:tplc="04150003" w:tentative="1">
      <w:start w:val="1"/>
      <w:numFmt w:val="bullet"/>
      <w:lvlText w:val="o"/>
      <w:lvlJc w:val="left"/>
      <w:pPr>
        <w:tabs>
          <w:tab w:val="num" w:pos="900"/>
        </w:tabs>
        <w:ind w:left="900" w:hanging="360"/>
      </w:pPr>
      <w:rPr>
        <w:rFonts w:ascii="Courier New" w:hAnsi="Courier New" w:hint="default"/>
      </w:rPr>
    </w:lvl>
    <w:lvl w:ilvl="2" w:tplc="04150005" w:tentative="1">
      <w:start w:val="1"/>
      <w:numFmt w:val="bullet"/>
      <w:lvlText w:val=""/>
      <w:lvlJc w:val="left"/>
      <w:pPr>
        <w:tabs>
          <w:tab w:val="num" w:pos="1620"/>
        </w:tabs>
        <w:ind w:left="1620" w:hanging="360"/>
      </w:pPr>
      <w:rPr>
        <w:rFonts w:ascii="Wingdings" w:hAnsi="Wingdings" w:hint="default"/>
      </w:rPr>
    </w:lvl>
    <w:lvl w:ilvl="3" w:tplc="04150001" w:tentative="1">
      <w:start w:val="1"/>
      <w:numFmt w:val="bullet"/>
      <w:lvlText w:val=""/>
      <w:lvlJc w:val="left"/>
      <w:pPr>
        <w:tabs>
          <w:tab w:val="num" w:pos="2340"/>
        </w:tabs>
        <w:ind w:left="2340" w:hanging="360"/>
      </w:pPr>
      <w:rPr>
        <w:rFonts w:ascii="Symbol" w:hAnsi="Symbol" w:hint="default"/>
      </w:rPr>
    </w:lvl>
    <w:lvl w:ilvl="4" w:tplc="04150003" w:tentative="1">
      <w:start w:val="1"/>
      <w:numFmt w:val="bullet"/>
      <w:lvlText w:val="o"/>
      <w:lvlJc w:val="left"/>
      <w:pPr>
        <w:tabs>
          <w:tab w:val="num" w:pos="3060"/>
        </w:tabs>
        <w:ind w:left="3060" w:hanging="360"/>
      </w:pPr>
      <w:rPr>
        <w:rFonts w:ascii="Courier New" w:hAnsi="Courier New" w:hint="default"/>
      </w:rPr>
    </w:lvl>
    <w:lvl w:ilvl="5" w:tplc="04150005" w:tentative="1">
      <w:start w:val="1"/>
      <w:numFmt w:val="bullet"/>
      <w:lvlText w:val=""/>
      <w:lvlJc w:val="left"/>
      <w:pPr>
        <w:tabs>
          <w:tab w:val="num" w:pos="3780"/>
        </w:tabs>
        <w:ind w:left="3780" w:hanging="360"/>
      </w:pPr>
      <w:rPr>
        <w:rFonts w:ascii="Wingdings" w:hAnsi="Wingdings" w:hint="default"/>
      </w:rPr>
    </w:lvl>
    <w:lvl w:ilvl="6" w:tplc="04150001" w:tentative="1">
      <w:start w:val="1"/>
      <w:numFmt w:val="bullet"/>
      <w:lvlText w:val=""/>
      <w:lvlJc w:val="left"/>
      <w:pPr>
        <w:tabs>
          <w:tab w:val="num" w:pos="4500"/>
        </w:tabs>
        <w:ind w:left="4500" w:hanging="360"/>
      </w:pPr>
      <w:rPr>
        <w:rFonts w:ascii="Symbol" w:hAnsi="Symbol" w:hint="default"/>
      </w:rPr>
    </w:lvl>
    <w:lvl w:ilvl="7" w:tplc="04150003" w:tentative="1">
      <w:start w:val="1"/>
      <w:numFmt w:val="bullet"/>
      <w:lvlText w:val="o"/>
      <w:lvlJc w:val="left"/>
      <w:pPr>
        <w:tabs>
          <w:tab w:val="num" w:pos="5220"/>
        </w:tabs>
        <w:ind w:left="5220" w:hanging="360"/>
      </w:pPr>
      <w:rPr>
        <w:rFonts w:ascii="Courier New" w:hAnsi="Courier New" w:hint="default"/>
      </w:rPr>
    </w:lvl>
    <w:lvl w:ilvl="8" w:tplc="0415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512C5552"/>
    <w:multiLevelType w:val="hybridMultilevel"/>
    <w:tmpl w:val="D76271C4"/>
    <w:lvl w:ilvl="0" w:tplc="0090F1D4">
      <w:start w:val="1"/>
      <w:numFmt w:val="decimal"/>
      <w:lvlText w:val="%1."/>
      <w:lvlJc w:val="left"/>
      <w:pPr>
        <w:ind w:left="720" w:hanging="360"/>
      </w:pPr>
      <w:rPr>
        <w:rFonts w:cs="Tahom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2954DA"/>
    <w:multiLevelType w:val="hybridMultilevel"/>
    <w:tmpl w:val="FEE8D57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456FF6"/>
    <w:multiLevelType w:val="hybridMultilevel"/>
    <w:tmpl w:val="DD0EE65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AE"/>
    <w:rsid w:val="00006E8A"/>
    <w:rsid w:val="000311A7"/>
    <w:rsid w:val="00036C66"/>
    <w:rsid w:val="0005046C"/>
    <w:rsid w:val="00053086"/>
    <w:rsid w:val="0005662C"/>
    <w:rsid w:val="0007657D"/>
    <w:rsid w:val="000901C5"/>
    <w:rsid w:val="000C17B9"/>
    <w:rsid w:val="00136701"/>
    <w:rsid w:val="00140D6E"/>
    <w:rsid w:val="00142F49"/>
    <w:rsid w:val="0015525E"/>
    <w:rsid w:val="0019635F"/>
    <w:rsid w:val="001D074A"/>
    <w:rsid w:val="001D4F82"/>
    <w:rsid w:val="001D7C58"/>
    <w:rsid w:val="001E43BB"/>
    <w:rsid w:val="0021328E"/>
    <w:rsid w:val="00234514"/>
    <w:rsid w:val="00283E02"/>
    <w:rsid w:val="002A71FE"/>
    <w:rsid w:val="002B6FB5"/>
    <w:rsid w:val="002C0095"/>
    <w:rsid w:val="003161D1"/>
    <w:rsid w:val="00317C11"/>
    <w:rsid w:val="00325CE4"/>
    <w:rsid w:val="00344A39"/>
    <w:rsid w:val="00354B3F"/>
    <w:rsid w:val="0035572C"/>
    <w:rsid w:val="00370DBF"/>
    <w:rsid w:val="00396EB1"/>
    <w:rsid w:val="003A27F9"/>
    <w:rsid w:val="003A490F"/>
    <w:rsid w:val="003C0FFE"/>
    <w:rsid w:val="003D64C5"/>
    <w:rsid w:val="00401A0B"/>
    <w:rsid w:val="0045299B"/>
    <w:rsid w:val="00455D18"/>
    <w:rsid w:val="004B161B"/>
    <w:rsid w:val="004D1122"/>
    <w:rsid w:val="004F1053"/>
    <w:rsid w:val="004F381D"/>
    <w:rsid w:val="0055681E"/>
    <w:rsid w:val="00556F53"/>
    <w:rsid w:val="00571078"/>
    <w:rsid w:val="00585228"/>
    <w:rsid w:val="00593EF7"/>
    <w:rsid w:val="0059535E"/>
    <w:rsid w:val="005D0EA2"/>
    <w:rsid w:val="005E560E"/>
    <w:rsid w:val="005E66C7"/>
    <w:rsid w:val="005E6F09"/>
    <w:rsid w:val="005F38A1"/>
    <w:rsid w:val="00615925"/>
    <w:rsid w:val="00647974"/>
    <w:rsid w:val="00652162"/>
    <w:rsid w:val="00652E72"/>
    <w:rsid w:val="006841D3"/>
    <w:rsid w:val="006844C8"/>
    <w:rsid w:val="006A0D95"/>
    <w:rsid w:val="007056C6"/>
    <w:rsid w:val="00716772"/>
    <w:rsid w:val="00722224"/>
    <w:rsid w:val="00760582"/>
    <w:rsid w:val="00764D2A"/>
    <w:rsid w:val="007C6AEB"/>
    <w:rsid w:val="007D2385"/>
    <w:rsid w:val="007E471B"/>
    <w:rsid w:val="007E6944"/>
    <w:rsid w:val="007F2451"/>
    <w:rsid w:val="00801F90"/>
    <w:rsid w:val="00815097"/>
    <w:rsid w:val="0082218E"/>
    <w:rsid w:val="00875C53"/>
    <w:rsid w:val="00885D74"/>
    <w:rsid w:val="00890B5A"/>
    <w:rsid w:val="008B1C28"/>
    <w:rsid w:val="008B7884"/>
    <w:rsid w:val="008D1AA5"/>
    <w:rsid w:val="008E538F"/>
    <w:rsid w:val="00933D96"/>
    <w:rsid w:val="009431F3"/>
    <w:rsid w:val="00960F5A"/>
    <w:rsid w:val="00975B0E"/>
    <w:rsid w:val="00976EAF"/>
    <w:rsid w:val="00A10DFA"/>
    <w:rsid w:val="00A124A4"/>
    <w:rsid w:val="00A402CF"/>
    <w:rsid w:val="00A74329"/>
    <w:rsid w:val="00A86841"/>
    <w:rsid w:val="00AA1063"/>
    <w:rsid w:val="00AB4337"/>
    <w:rsid w:val="00AE78B5"/>
    <w:rsid w:val="00B14D43"/>
    <w:rsid w:val="00B862B1"/>
    <w:rsid w:val="00BA0DEB"/>
    <w:rsid w:val="00BB3A2F"/>
    <w:rsid w:val="00BB64FA"/>
    <w:rsid w:val="00BC4DCC"/>
    <w:rsid w:val="00BE38B6"/>
    <w:rsid w:val="00BE6D38"/>
    <w:rsid w:val="00C11EDE"/>
    <w:rsid w:val="00C50EC0"/>
    <w:rsid w:val="00C52310"/>
    <w:rsid w:val="00C7290F"/>
    <w:rsid w:val="00C855A2"/>
    <w:rsid w:val="00CE0544"/>
    <w:rsid w:val="00CE1CD6"/>
    <w:rsid w:val="00D23167"/>
    <w:rsid w:val="00D32FA2"/>
    <w:rsid w:val="00D34876"/>
    <w:rsid w:val="00D6311E"/>
    <w:rsid w:val="00D779F8"/>
    <w:rsid w:val="00DD1290"/>
    <w:rsid w:val="00E47382"/>
    <w:rsid w:val="00E767A7"/>
    <w:rsid w:val="00EC1478"/>
    <w:rsid w:val="00EC33A2"/>
    <w:rsid w:val="00ED4A61"/>
    <w:rsid w:val="00EE29AE"/>
    <w:rsid w:val="00EE372F"/>
    <w:rsid w:val="00EF4213"/>
    <w:rsid w:val="00F044FB"/>
    <w:rsid w:val="00F10E18"/>
    <w:rsid w:val="00F23AA9"/>
    <w:rsid w:val="00F377A5"/>
    <w:rsid w:val="00F526DB"/>
    <w:rsid w:val="00F9153E"/>
    <w:rsid w:val="00FB28C6"/>
    <w:rsid w:val="00FC16CF"/>
    <w:rsid w:val="00FD0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BBF92C-73D4-43B3-9BCC-47299F67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9AE"/>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29AE"/>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E29AE"/>
    <w:rPr>
      <w:rFonts w:ascii="Calibri" w:hAnsi="Calibri" w:cs="Times New Roman"/>
      <w:sz w:val="22"/>
      <w:lang w:val="pl-PL" w:eastAsia="en-US"/>
    </w:rPr>
  </w:style>
  <w:style w:type="paragraph" w:styleId="Stopka">
    <w:name w:val="footer"/>
    <w:basedOn w:val="Normalny"/>
    <w:link w:val="StopkaZnak"/>
    <w:uiPriority w:val="99"/>
    <w:unhideWhenUsed/>
    <w:rsid w:val="00EE29AE"/>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E29AE"/>
    <w:rPr>
      <w:rFonts w:ascii="Calibri" w:hAnsi="Calibri" w:cs="Times New Roman"/>
      <w:sz w:val="22"/>
      <w:lang w:val="pl-PL" w:eastAsia="en-US"/>
    </w:rPr>
  </w:style>
  <w:style w:type="paragraph" w:styleId="Tekstpodstawowy">
    <w:name w:val="Body Text"/>
    <w:basedOn w:val="Normalny"/>
    <w:link w:val="TekstpodstawowyZnak"/>
    <w:uiPriority w:val="99"/>
    <w:rsid w:val="00EE29AE"/>
    <w:pPr>
      <w:spacing w:after="120" w:line="240" w:lineRule="auto"/>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locked/>
    <w:rsid w:val="00EE29AE"/>
    <w:rPr>
      <w:rFonts w:cs="Times New Roman"/>
      <w:sz w:val="24"/>
      <w:lang w:val="pl-PL" w:eastAsia="pl-PL"/>
    </w:rPr>
  </w:style>
  <w:style w:type="paragraph" w:styleId="NormalnyWeb">
    <w:name w:val="Normal (Web)"/>
    <w:basedOn w:val="Normalny"/>
    <w:uiPriority w:val="99"/>
    <w:unhideWhenUsed/>
    <w:rsid w:val="00EE29AE"/>
    <w:pPr>
      <w:spacing w:before="100" w:beforeAutospacing="1" w:after="100" w:afterAutospacing="1"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rsid w:val="00EE29AE"/>
    <w:pPr>
      <w:spacing w:after="120" w:line="480" w:lineRule="auto"/>
      <w:ind w:left="283"/>
    </w:pPr>
    <w:rPr>
      <w:rFonts w:ascii="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960F5A"/>
    <w:rPr>
      <w:rFonts w:ascii="Calibri" w:hAnsi="Calibri" w:cs="Times New Roman"/>
      <w:sz w:val="22"/>
      <w:szCs w:val="22"/>
      <w:lang w:eastAsia="en-US"/>
    </w:rPr>
  </w:style>
  <w:style w:type="character" w:styleId="Hipercze">
    <w:name w:val="Hyperlink"/>
    <w:basedOn w:val="Domylnaczcionkaakapitu"/>
    <w:uiPriority w:val="99"/>
    <w:rsid w:val="00EE29AE"/>
    <w:rPr>
      <w:rFonts w:cs="Times New Roman"/>
      <w:color w:val="0000FF"/>
      <w:u w:val="single"/>
    </w:rPr>
  </w:style>
  <w:style w:type="paragraph" w:styleId="Tekstdymka">
    <w:name w:val="Balloon Text"/>
    <w:basedOn w:val="Normalny"/>
    <w:link w:val="TekstdymkaZnak"/>
    <w:uiPriority w:val="99"/>
    <w:rsid w:val="00140D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140D6E"/>
    <w:rPr>
      <w:rFonts w:ascii="Tahoma" w:hAnsi="Tahoma" w:cs="Tahoma"/>
      <w:sz w:val="16"/>
      <w:szCs w:val="16"/>
      <w:lang w:eastAsia="en-US"/>
    </w:rPr>
  </w:style>
  <w:style w:type="paragraph" w:styleId="Akapitzlist">
    <w:name w:val="List Paragraph"/>
    <w:basedOn w:val="Normalny"/>
    <w:uiPriority w:val="34"/>
    <w:qFormat/>
    <w:rsid w:val="00213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21FEC195EFE44C8234A902B4722E7E" ma:contentTypeVersion="2" ma:contentTypeDescription="Utwórz nowy dokument." ma:contentTypeScope="" ma:versionID="6bc68b5ada291e207dd14372b5b77132">
  <xsd:schema xmlns:xsd="http://www.w3.org/2001/XMLSchema" xmlns:p="http://schemas.microsoft.com/office/2006/metadata/properties" xmlns:ns1="http://schemas.microsoft.com/sharepoint/v3" targetNamespace="http://schemas.microsoft.com/office/2006/metadata/properties" ma:root="true" ma:fieldsID="6042acef778e1a583fab5acbf0b94e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internalName="PublishingStartDate">
      <xsd:simpleType>
        <xsd:restriction base="dms:Unknown"/>
      </xsd:simpleType>
    </xsd:element>
    <xsd:element name="PublishingExpirationDate" ma:index="9" nillable="true" ma:displayName="Planowana data zakończeni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28097-22DC-4A16-9716-34C7D42EE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41ED99-832B-4DD1-AC38-A21158EC5E58}">
  <ds:schemaRefs>
    <ds:schemaRef ds:uri="http://schemas.microsoft.com/office/2006/metadata/longProperties"/>
  </ds:schemaRefs>
</ds:datastoreItem>
</file>

<file path=customXml/itemProps3.xml><?xml version="1.0" encoding="utf-8"?>
<ds:datastoreItem xmlns:ds="http://schemas.openxmlformats.org/officeDocument/2006/customXml" ds:itemID="{98F4F681-E1EB-48B6-828F-BAD83447C87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EE2F348-62F6-46EF-89BA-A2CAE1AE6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1191</Words>
  <Characters>7284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Bernacki</dc:creator>
  <cp:lastModifiedBy>Jan</cp:lastModifiedBy>
  <cp:revision>2</cp:revision>
  <cp:lastPrinted>2021-09-10T07:24:00Z</cp:lastPrinted>
  <dcterms:created xsi:type="dcterms:W3CDTF">2021-09-10T07:26:00Z</dcterms:created>
  <dcterms:modified xsi:type="dcterms:W3CDTF">2021-09-10T07:26:00Z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